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2D607" w14:textId="1E3343E7" w:rsidR="009612FB" w:rsidRPr="00E81ED1" w:rsidRDefault="00485FA5" w:rsidP="009612FB">
      <w:pPr>
        <w:tabs>
          <w:tab w:val="right" w:pos="9639"/>
        </w:tabs>
        <w:spacing w:after="0" w:line="240" w:lineRule="auto"/>
        <w:rPr>
          <w:rFonts w:ascii="Arial" w:eastAsia="Malgun Gothic" w:hAnsi="Arial"/>
          <w:i/>
          <w:sz w:val="28"/>
          <w:szCs w:val="20"/>
          <w:lang w:val="en-GB"/>
        </w:rPr>
      </w:pPr>
      <w:r w:rsidRPr="00E81ED1">
        <w:rPr>
          <w:rFonts w:ascii="Arial" w:eastAsia="Malgun Gothic" w:hAnsi="Arial"/>
          <w:sz w:val="24"/>
          <w:szCs w:val="20"/>
          <w:lang w:val="en-GB"/>
        </w:rPr>
        <w:t>3GPP TSG-RAN WG1 Meeting #90</w:t>
      </w:r>
      <w:r w:rsidR="004F30B6">
        <w:rPr>
          <w:rFonts w:ascii="Arial" w:eastAsia="Malgun Gothic" w:hAnsi="Arial"/>
          <w:sz w:val="24"/>
          <w:szCs w:val="20"/>
          <w:lang w:val="en-GB"/>
        </w:rPr>
        <w:t>bis</w:t>
      </w:r>
      <w:r w:rsidR="009612FB" w:rsidRPr="00E81ED1">
        <w:rPr>
          <w:rFonts w:ascii="Arial" w:eastAsia="Malgun Gothic" w:hAnsi="Arial"/>
          <w:i/>
          <w:sz w:val="28"/>
          <w:szCs w:val="20"/>
          <w:lang w:val="en-GB"/>
        </w:rPr>
        <w:tab/>
      </w:r>
      <w:r w:rsidRPr="00E81ED1">
        <w:rPr>
          <w:rFonts w:ascii="Arial" w:eastAsia="Malgun Gothic" w:hAnsi="Arial"/>
          <w:b/>
          <w:i/>
          <w:sz w:val="28"/>
          <w:szCs w:val="20"/>
          <w:lang w:val="en-GB"/>
        </w:rPr>
        <w:t>R1</w:t>
      </w:r>
      <w:r w:rsidR="009612FB" w:rsidRPr="00E81ED1">
        <w:rPr>
          <w:rFonts w:ascii="Arial" w:eastAsia="Malgun Gothic" w:hAnsi="Arial"/>
          <w:b/>
          <w:i/>
          <w:sz w:val="28"/>
          <w:szCs w:val="20"/>
          <w:lang w:val="en-GB"/>
        </w:rPr>
        <w:t>-17</w:t>
      </w:r>
      <w:r w:rsidR="006A1545">
        <w:rPr>
          <w:rFonts w:ascii="Arial" w:eastAsia="Malgun Gothic" w:hAnsi="Arial"/>
          <w:b/>
          <w:i/>
          <w:sz w:val="28"/>
          <w:szCs w:val="20"/>
          <w:lang w:val="en-GB"/>
        </w:rPr>
        <w:t>18160</w:t>
      </w:r>
    </w:p>
    <w:p w14:paraId="65C98044" w14:textId="0165CFF5" w:rsidR="009612FB" w:rsidRPr="00E81ED1" w:rsidRDefault="00485FA5" w:rsidP="009612FB">
      <w:pPr>
        <w:spacing w:after="120" w:line="240" w:lineRule="auto"/>
        <w:outlineLvl w:val="0"/>
        <w:rPr>
          <w:rFonts w:ascii="Arial" w:eastAsia="Malgun Gothic" w:hAnsi="Arial"/>
          <w:sz w:val="24"/>
          <w:szCs w:val="20"/>
          <w:lang w:val="en-GB"/>
        </w:rPr>
      </w:pPr>
      <w:r w:rsidRPr="00E81ED1">
        <w:rPr>
          <w:rFonts w:ascii="Arial" w:eastAsia="Malgun Gothic" w:hAnsi="Arial"/>
          <w:sz w:val="24"/>
          <w:szCs w:val="20"/>
          <w:lang w:val="en-GB"/>
        </w:rPr>
        <w:t>Prague</w:t>
      </w:r>
      <w:r w:rsidR="009612FB" w:rsidRPr="00E81ED1">
        <w:rPr>
          <w:rFonts w:ascii="Arial" w:eastAsia="Malgun Gothic" w:hAnsi="Arial"/>
          <w:sz w:val="24"/>
          <w:szCs w:val="20"/>
          <w:lang w:val="en-GB"/>
        </w:rPr>
        <w:t xml:space="preserve">, </w:t>
      </w:r>
      <w:r w:rsidRPr="00E81ED1">
        <w:rPr>
          <w:rFonts w:ascii="Arial" w:eastAsia="Malgun Gothic" w:hAnsi="Arial"/>
          <w:sz w:val="24"/>
          <w:szCs w:val="20"/>
          <w:lang w:val="en-GB"/>
        </w:rPr>
        <w:t>CZ</w:t>
      </w:r>
      <w:r w:rsidR="009612FB" w:rsidRPr="00E81ED1">
        <w:rPr>
          <w:rFonts w:ascii="Arial" w:eastAsia="Malgun Gothic" w:hAnsi="Arial"/>
          <w:sz w:val="24"/>
          <w:szCs w:val="20"/>
          <w:lang w:val="en-GB"/>
        </w:rPr>
        <w:t xml:space="preserve">, </w:t>
      </w:r>
      <w:r w:rsidR="004F30B6">
        <w:rPr>
          <w:rFonts w:ascii="Arial" w:eastAsia="Malgun Gothic" w:hAnsi="Arial"/>
          <w:sz w:val="24"/>
          <w:szCs w:val="20"/>
          <w:lang w:val="en-GB"/>
        </w:rPr>
        <w:t>9</w:t>
      </w:r>
      <w:r w:rsidR="00301C3E">
        <w:rPr>
          <w:rFonts w:ascii="Arial" w:eastAsia="Malgun Gothic" w:hAnsi="Arial"/>
          <w:sz w:val="24"/>
          <w:szCs w:val="20"/>
          <w:lang w:val="en-GB"/>
        </w:rPr>
        <w:t xml:space="preserve"> – </w:t>
      </w:r>
      <w:r w:rsidR="004F30B6">
        <w:rPr>
          <w:rFonts w:ascii="Arial" w:eastAsia="Malgun Gothic" w:hAnsi="Arial"/>
          <w:sz w:val="24"/>
          <w:szCs w:val="20"/>
          <w:lang w:val="en-GB"/>
        </w:rPr>
        <w:t>13</w:t>
      </w:r>
      <w:r w:rsidR="004F30B6" w:rsidRPr="00E81ED1">
        <w:rPr>
          <w:rFonts w:ascii="Arial" w:eastAsia="Malgun Gothic" w:hAnsi="Arial"/>
          <w:sz w:val="24"/>
          <w:szCs w:val="20"/>
          <w:lang w:val="en-GB"/>
        </w:rPr>
        <w:t xml:space="preserve"> </w:t>
      </w:r>
      <w:r w:rsidR="004F30B6">
        <w:rPr>
          <w:rFonts w:ascii="Arial" w:eastAsia="Malgun Gothic" w:hAnsi="Arial"/>
          <w:sz w:val="24"/>
          <w:szCs w:val="20"/>
          <w:lang w:val="en-GB"/>
        </w:rPr>
        <w:t>Oct</w:t>
      </w:r>
      <w:r w:rsidR="004F30B6" w:rsidRPr="00E81ED1">
        <w:rPr>
          <w:rFonts w:ascii="Arial" w:eastAsia="Malgun Gothic" w:hAnsi="Arial"/>
          <w:sz w:val="24"/>
          <w:szCs w:val="20"/>
          <w:lang w:val="en-GB"/>
        </w:rPr>
        <w:t xml:space="preserve"> </w:t>
      </w:r>
      <w:r w:rsidRPr="00E81ED1">
        <w:rPr>
          <w:rFonts w:ascii="Arial" w:eastAsia="Malgun Gothic" w:hAnsi="Arial"/>
          <w:sz w:val="24"/>
          <w:szCs w:val="20"/>
          <w:lang w:val="en-GB"/>
        </w:rPr>
        <w:t>2017</w:t>
      </w:r>
    </w:p>
    <w:p w14:paraId="7E4A939B" w14:textId="77777777" w:rsidR="009612FB" w:rsidRPr="00E81ED1" w:rsidRDefault="009612FB" w:rsidP="009612FB">
      <w:pPr>
        <w:spacing w:after="120" w:line="240" w:lineRule="auto"/>
        <w:outlineLvl w:val="0"/>
        <w:rPr>
          <w:rFonts w:ascii="Arial" w:eastAsia="Malgun Gothic" w:hAnsi="Arial" w:cs="Arial"/>
          <w:b/>
          <w:szCs w:val="20"/>
          <w:lang w:val="en-GB" w:eastAsia="ko-KR"/>
        </w:rPr>
      </w:pPr>
    </w:p>
    <w:p w14:paraId="0E0D9886" w14:textId="1D5E3E5E" w:rsidR="009612FB" w:rsidRPr="00E81ED1" w:rsidRDefault="009612FB" w:rsidP="009612FB">
      <w:pPr>
        <w:tabs>
          <w:tab w:val="left" w:pos="1985"/>
        </w:tabs>
        <w:spacing w:after="180" w:line="240" w:lineRule="auto"/>
        <w:jc w:val="both"/>
        <w:rPr>
          <w:rFonts w:ascii="Arial" w:eastAsia="MS Mincho" w:hAnsi="Arial"/>
          <w:sz w:val="24"/>
          <w:szCs w:val="20"/>
          <w:lang w:val="en-GB" w:eastAsia="ja-JP"/>
        </w:rPr>
      </w:pPr>
      <w:r w:rsidRPr="00E81ED1">
        <w:rPr>
          <w:rFonts w:ascii="Arial" w:eastAsia="MS Mincho" w:hAnsi="Arial"/>
          <w:b/>
          <w:sz w:val="24"/>
          <w:szCs w:val="20"/>
          <w:lang w:val="en-GB"/>
        </w:rPr>
        <w:t>Agenda item:</w:t>
      </w:r>
      <w:r w:rsidRPr="00E81ED1">
        <w:rPr>
          <w:rFonts w:ascii="Arial" w:eastAsia="MS Mincho" w:hAnsi="Arial"/>
          <w:sz w:val="24"/>
          <w:szCs w:val="20"/>
          <w:lang w:val="en-GB"/>
        </w:rPr>
        <w:tab/>
      </w:r>
      <w:bookmarkStart w:id="0" w:name="Source"/>
      <w:bookmarkEnd w:id="0"/>
      <w:r w:rsidR="0023690D">
        <w:rPr>
          <w:rFonts w:ascii="Arial" w:eastAsia="MS Mincho" w:hAnsi="Arial"/>
          <w:sz w:val="24"/>
          <w:szCs w:val="20"/>
          <w:lang w:val="en-GB"/>
        </w:rPr>
        <w:t>6.2.8</w:t>
      </w:r>
    </w:p>
    <w:p w14:paraId="3AA0FFDB" w14:textId="77777777" w:rsidR="009612FB" w:rsidRPr="00E81ED1" w:rsidRDefault="009612FB" w:rsidP="009612FB">
      <w:pPr>
        <w:tabs>
          <w:tab w:val="left" w:pos="1985"/>
        </w:tabs>
        <w:spacing w:after="180" w:line="240" w:lineRule="auto"/>
        <w:jc w:val="both"/>
        <w:rPr>
          <w:rFonts w:ascii="Arial" w:eastAsia="MS Mincho" w:hAnsi="Arial"/>
          <w:sz w:val="24"/>
          <w:szCs w:val="20"/>
          <w:lang w:val="en-GB" w:eastAsia="ja-JP"/>
        </w:rPr>
      </w:pPr>
      <w:r w:rsidRPr="00E81ED1">
        <w:rPr>
          <w:rFonts w:ascii="Arial" w:eastAsia="MS Mincho" w:hAnsi="Arial"/>
          <w:b/>
          <w:sz w:val="24"/>
          <w:szCs w:val="20"/>
          <w:lang w:val="en-GB"/>
        </w:rPr>
        <w:t xml:space="preserve">Source: </w:t>
      </w:r>
      <w:r w:rsidRPr="00E81ED1">
        <w:rPr>
          <w:rFonts w:ascii="Arial" w:eastAsia="MS Mincho" w:hAnsi="Arial"/>
          <w:b/>
          <w:sz w:val="24"/>
          <w:szCs w:val="20"/>
          <w:lang w:val="en-GB"/>
        </w:rPr>
        <w:tab/>
      </w:r>
      <w:r w:rsidRPr="00E81ED1">
        <w:rPr>
          <w:rFonts w:ascii="Arial" w:eastAsia="MS Mincho" w:hAnsi="Arial"/>
          <w:sz w:val="24"/>
          <w:szCs w:val="20"/>
          <w:lang w:val="en-GB"/>
        </w:rPr>
        <w:t>Q</w:t>
      </w:r>
      <w:r w:rsidRPr="00E81ED1">
        <w:rPr>
          <w:rFonts w:ascii="Arial" w:eastAsia="MS Mincho" w:hAnsi="Arial"/>
          <w:sz w:val="24"/>
          <w:szCs w:val="20"/>
          <w:lang w:val="en-GB" w:eastAsia="ja-JP"/>
        </w:rPr>
        <w:t>ualcomm</w:t>
      </w:r>
      <w:r w:rsidRPr="00E81ED1">
        <w:rPr>
          <w:rFonts w:ascii="MS Mincho" w:eastAsia="MS Mincho" w:hAnsi="MS Mincho"/>
          <w:sz w:val="24"/>
          <w:szCs w:val="20"/>
          <w:lang w:val="en-GB" w:eastAsia="ja-JP"/>
        </w:rPr>
        <w:t xml:space="preserve"> </w:t>
      </w:r>
      <w:r w:rsidRPr="00E81ED1">
        <w:rPr>
          <w:rFonts w:ascii="Arial" w:eastAsia="MS Mincho" w:hAnsi="Arial"/>
          <w:sz w:val="24"/>
          <w:szCs w:val="20"/>
          <w:lang w:val="en-GB" w:eastAsia="ja-JP"/>
        </w:rPr>
        <w:t>Incorporated</w:t>
      </w:r>
    </w:p>
    <w:p w14:paraId="4D8450B8" w14:textId="77777777" w:rsidR="009612FB" w:rsidRPr="00E81ED1" w:rsidRDefault="009612FB" w:rsidP="009612FB">
      <w:pPr>
        <w:tabs>
          <w:tab w:val="left" w:pos="1985"/>
        </w:tabs>
        <w:spacing w:after="180" w:line="240" w:lineRule="auto"/>
        <w:ind w:left="1980" w:hanging="1980"/>
        <w:jc w:val="both"/>
        <w:rPr>
          <w:rFonts w:ascii="Arial" w:eastAsia="MS Mincho" w:hAnsi="Arial"/>
          <w:sz w:val="24"/>
          <w:szCs w:val="20"/>
          <w:lang w:val="en-GB" w:eastAsia="ja-JP"/>
        </w:rPr>
      </w:pPr>
      <w:r w:rsidRPr="00E81ED1">
        <w:rPr>
          <w:rFonts w:ascii="Arial" w:eastAsia="MS Mincho" w:hAnsi="Arial"/>
          <w:b/>
          <w:sz w:val="24"/>
          <w:szCs w:val="20"/>
          <w:lang w:val="en-GB"/>
        </w:rPr>
        <w:t>Title:</w:t>
      </w:r>
      <w:r w:rsidRPr="00E81ED1">
        <w:rPr>
          <w:rFonts w:ascii="Arial" w:eastAsia="MS Mincho" w:hAnsi="Arial"/>
          <w:sz w:val="24"/>
          <w:szCs w:val="20"/>
          <w:lang w:val="en-GB"/>
        </w:rPr>
        <w:t xml:space="preserve"> </w:t>
      </w:r>
      <w:r w:rsidRPr="00E81ED1">
        <w:rPr>
          <w:rFonts w:ascii="Arial" w:eastAsia="MS Mincho" w:hAnsi="Arial"/>
          <w:sz w:val="24"/>
          <w:szCs w:val="20"/>
          <w:lang w:val="en-GB"/>
        </w:rPr>
        <w:tab/>
      </w:r>
      <w:r w:rsidR="003F2530" w:rsidRPr="00E81ED1">
        <w:rPr>
          <w:rFonts w:ascii="Arial" w:eastAsia="MS Mincho" w:hAnsi="Arial"/>
          <w:sz w:val="24"/>
          <w:szCs w:val="20"/>
          <w:lang w:val="en-GB"/>
        </w:rPr>
        <w:t>Mitigating Movement of a UE during Positioning using IMUs</w:t>
      </w:r>
    </w:p>
    <w:p w14:paraId="68198CB7" w14:textId="77777777" w:rsidR="009612FB" w:rsidRPr="00E81ED1" w:rsidRDefault="009612FB" w:rsidP="009612FB">
      <w:pPr>
        <w:tabs>
          <w:tab w:val="left" w:pos="1985"/>
        </w:tabs>
        <w:spacing w:after="180" w:line="240" w:lineRule="auto"/>
        <w:ind w:left="1980" w:hanging="1980"/>
        <w:jc w:val="both"/>
        <w:rPr>
          <w:rFonts w:ascii="Arial" w:eastAsia="MS Mincho" w:hAnsi="Arial"/>
          <w:sz w:val="24"/>
          <w:szCs w:val="20"/>
          <w:lang w:val="en-GB"/>
        </w:rPr>
      </w:pPr>
      <w:r w:rsidRPr="00E81ED1">
        <w:rPr>
          <w:rFonts w:ascii="Arial" w:eastAsia="MS Mincho" w:hAnsi="Arial"/>
          <w:b/>
          <w:sz w:val="24"/>
          <w:szCs w:val="20"/>
          <w:lang w:val="en-GB"/>
        </w:rPr>
        <w:t>Document for:</w:t>
      </w:r>
      <w:r w:rsidRPr="00E81ED1">
        <w:rPr>
          <w:rFonts w:ascii="Arial" w:eastAsia="MS Mincho" w:hAnsi="Arial"/>
          <w:sz w:val="24"/>
          <w:szCs w:val="20"/>
          <w:lang w:val="en-GB"/>
        </w:rPr>
        <w:tab/>
      </w:r>
      <w:bookmarkStart w:id="1" w:name="DocumentFor"/>
      <w:bookmarkEnd w:id="1"/>
      <w:r w:rsidRPr="00E81ED1">
        <w:rPr>
          <w:rFonts w:ascii="Arial" w:eastAsia="MS Mincho" w:hAnsi="Arial"/>
          <w:sz w:val="24"/>
          <w:szCs w:val="20"/>
          <w:lang w:val="en-GB"/>
        </w:rPr>
        <w:t>Discussion and Decision</w:t>
      </w:r>
    </w:p>
    <w:p w14:paraId="37383B92" w14:textId="77777777" w:rsidR="009612FB" w:rsidRPr="00E81ED1" w:rsidRDefault="009612FB" w:rsidP="004A2C43">
      <w:pPr>
        <w:keepLines/>
        <w:pBdr>
          <w:bottom w:val="single" w:sz="12" w:space="1" w:color="auto"/>
        </w:pBdr>
        <w:spacing w:after="120" w:line="240" w:lineRule="auto"/>
        <w:outlineLvl w:val="0"/>
        <w:rPr>
          <w:rFonts w:ascii="Arial" w:eastAsia="Malgun Gothic" w:hAnsi="Arial" w:cs="Arial"/>
          <w:b/>
          <w:szCs w:val="20"/>
          <w:lang w:val="en-GB" w:eastAsia="ko-KR"/>
        </w:rPr>
      </w:pPr>
    </w:p>
    <w:p w14:paraId="035229E2" w14:textId="77777777" w:rsidR="009612FB" w:rsidRPr="00E81ED1" w:rsidRDefault="009612FB" w:rsidP="004A2C43">
      <w:pPr>
        <w:keepNext/>
        <w:keepLines/>
        <w:spacing w:after="180" w:line="240" w:lineRule="auto"/>
        <w:ind w:left="1138" w:hanging="1138"/>
        <w:outlineLvl w:val="0"/>
        <w:rPr>
          <w:rFonts w:ascii="Arial" w:eastAsia="Malgun Gothic" w:hAnsi="Arial"/>
          <w:sz w:val="32"/>
          <w:szCs w:val="20"/>
          <w:lang w:val="en-GB" w:eastAsia="ko-KR"/>
        </w:rPr>
      </w:pPr>
      <w:bookmarkStart w:id="2" w:name="_Ref349588338"/>
      <w:r w:rsidRPr="00E81ED1">
        <w:rPr>
          <w:rFonts w:ascii="Arial" w:eastAsia="Malgun Gothic" w:hAnsi="Arial"/>
          <w:sz w:val="32"/>
          <w:szCs w:val="20"/>
          <w:lang w:val="en-GB" w:eastAsia="ko-KR"/>
        </w:rPr>
        <w:t xml:space="preserve">1. </w:t>
      </w:r>
      <w:r w:rsidRPr="00E81ED1">
        <w:rPr>
          <w:rFonts w:ascii="Arial" w:eastAsia="Malgun Gothic" w:hAnsi="Arial"/>
          <w:sz w:val="32"/>
          <w:szCs w:val="20"/>
          <w:lang w:val="en-GB" w:eastAsia="ko-KR"/>
        </w:rPr>
        <w:tab/>
        <w:t>Introduction</w:t>
      </w:r>
      <w:bookmarkEnd w:id="2"/>
    </w:p>
    <w:p w14:paraId="021D6E6A" w14:textId="77777777" w:rsidR="009612FB" w:rsidRPr="00E81ED1" w:rsidRDefault="009612FB" w:rsidP="009612FB">
      <w:pPr>
        <w:spacing w:after="180" w:line="240" w:lineRule="auto"/>
        <w:rPr>
          <w:rFonts w:eastAsia="Malgun Gothic"/>
          <w:szCs w:val="20"/>
          <w:lang w:val="en-GB" w:eastAsia="ko-KR"/>
        </w:rPr>
      </w:pPr>
      <w:r w:rsidRPr="00E81ED1">
        <w:rPr>
          <w:rFonts w:eastAsia="Malgun Gothic"/>
          <w:szCs w:val="20"/>
          <w:lang w:val="en-GB" w:eastAsia="ko-KR"/>
        </w:rPr>
        <w:t xml:space="preserve">A new work item on </w:t>
      </w:r>
      <w:r w:rsidRPr="00E81ED1">
        <w:rPr>
          <w:rFonts w:eastAsia="Malgun Gothic"/>
          <w:szCs w:val="20"/>
          <w:lang w:val="en-GB"/>
        </w:rPr>
        <w:t>"</w:t>
      </w:r>
      <w:r w:rsidRPr="00E81ED1">
        <w:rPr>
          <w:rFonts w:eastAsia="Malgun Gothic"/>
          <w:szCs w:val="20"/>
          <w:lang w:val="en-GB" w:eastAsia="ko-KR"/>
        </w:rPr>
        <w:t>UE Positioning Accuracy Enhancements for LTE</w:t>
      </w:r>
      <w:r w:rsidRPr="00E81ED1">
        <w:rPr>
          <w:rFonts w:eastAsia="Malgun Gothic"/>
          <w:szCs w:val="20"/>
          <w:lang w:val="en-GB"/>
        </w:rPr>
        <w:t>"</w:t>
      </w:r>
      <w:r w:rsidRPr="00E81ED1">
        <w:rPr>
          <w:rFonts w:eastAsia="Malgun Gothic"/>
          <w:szCs w:val="20"/>
          <w:lang w:val="en-GB" w:eastAsia="ko-KR"/>
        </w:rPr>
        <w:t xml:space="preserve"> was approved at RAN#75 [1]</w:t>
      </w:r>
      <w:r w:rsidR="005C1E8A">
        <w:rPr>
          <w:rFonts w:eastAsia="Malgun Gothic"/>
          <w:szCs w:val="20"/>
          <w:lang w:val="en-GB" w:eastAsia="ko-KR"/>
        </w:rPr>
        <w:t xml:space="preserve"> and updated at RAN#76 [2]</w:t>
      </w:r>
      <w:r w:rsidRPr="00E81ED1">
        <w:rPr>
          <w:rFonts w:eastAsia="Malgun Gothic"/>
          <w:szCs w:val="20"/>
          <w:lang w:val="en-GB" w:eastAsia="ko-KR"/>
        </w:rPr>
        <w:t>. The objectives of thi</w:t>
      </w:r>
      <w:r w:rsidR="00434CB9" w:rsidRPr="00E81ED1">
        <w:rPr>
          <w:rFonts w:eastAsia="Malgun Gothic"/>
          <w:szCs w:val="20"/>
          <w:lang w:val="en-GB" w:eastAsia="ko-KR"/>
        </w:rPr>
        <w:t>s</w:t>
      </w:r>
      <w:r w:rsidR="00F71D64" w:rsidRPr="00E81ED1">
        <w:rPr>
          <w:rFonts w:eastAsia="Malgun Gothic"/>
          <w:szCs w:val="20"/>
          <w:lang w:val="en-GB" w:eastAsia="ko-KR"/>
        </w:rPr>
        <w:t xml:space="preserve"> work item include support for </w:t>
      </w:r>
      <w:r w:rsidR="00434CB9" w:rsidRPr="00E81ED1">
        <w:rPr>
          <w:rFonts w:eastAsia="Malgun Gothic"/>
          <w:szCs w:val="20"/>
          <w:lang w:val="en-GB" w:eastAsia="ko-KR"/>
        </w:rPr>
        <w:t xml:space="preserve">Inertial </w:t>
      </w:r>
      <w:r w:rsidR="005F7310" w:rsidRPr="00E81ED1">
        <w:rPr>
          <w:rFonts w:eastAsia="Malgun Gothic"/>
          <w:szCs w:val="20"/>
          <w:lang w:val="en-GB" w:eastAsia="ko-KR"/>
        </w:rPr>
        <w:t>M</w:t>
      </w:r>
      <w:r w:rsidR="00434CB9" w:rsidRPr="00E81ED1">
        <w:rPr>
          <w:rFonts w:eastAsia="Malgun Gothic"/>
          <w:szCs w:val="20"/>
          <w:lang w:val="en-GB" w:eastAsia="ko-KR"/>
        </w:rPr>
        <w:t xml:space="preserve">easurement </w:t>
      </w:r>
      <w:r w:rsidR="005F7310" w:rsidRPr="00E81ED1">
        <w:rPr>
          <w:rFonts w:eastAsia="Malgun Gothic"/>
          <w:szCs w:val="20"/>
          <w:lang w:val="en-GB" w:eastAsia="ko-KR"/>
        </w:rPr>
        <w:t>U</w:t>
      </w:r>
      <w:r w:rsidR="00434CB9" w:rsidRPr="00E81ED1">
        <w:rPr>
          <w:rFonts w:eastAsia="Malgun Gothic"/>
          <w:szCs w:val="20"/>
          <w:lang w:val="en-GB" w:eastAsia="ko-KR"/>
        </w:rPr>
        <w:t>nit (IMU)</w:t>
      </w:r>
      <w:r w:rsidRPr="00E81ED1">
        <w:rPr>
          <w:rFonts w:eastAsia="Malgun Gothic"/>
          <w:szCs w:val="20"/>
          <w:lang w:val="en-GB" w:eastAsia="ko-KR"/>
        </w:rPr>
        <w:t xml:space="preserve"> positioning:</w:t>
      </w:r>
    </w:p>
    <w:p w14:paraId="3E218B89" w14:textId="77777777" w:rsidR="00434CB9" w:rsidRPr="00E81ED1" w:rsidRDefault="00434CB9" w:rsidP="00434CB9">
      <w:pPr>
        <w:numPr>
          <w:ilvl w:val="0"/>
          <w:numId w:val="1"/>
        </w:numPr>
        <w:overflowPunct w:val="0"/>
        <w:autoSpaceDE w:val="0"/>
        <w:autoSpaceDN w:val="0"/>
        <w:adjustRightInd w:val="0"/>
        <w:spacing w:after="0" w:line="240" w:lineRule="auto"/>
        <w:textAlignment w:val="baseline"/>
        <w:rPr>
          <w:rFonts w:eastAsia="Times New Roman"/>
          <w:bCs/>
          <w:i/>
          <w:szCs w:val="20"/>
          <w:lang w:val="en-GB"/>
        </w:rPr>
      </w:pPr>
      <w:r w:rsidRPr="00E81ED1">
        <w:rPr>
          <w:rFonts w:eastAsia="Times New Roman"/>
          <w:bCs/>
          <w:i/>
          <w:szCs w:val="20"/>
          <w:lang w:val="en-GB"/>
        </w:rPr>
        <w:t>Specify support for IMU positioning:</w:t>
      </w:r>
    </w:p>
    <w:p w14:paraId="27F2EBFF" w14:textId="77777777" w:rsidR="00434CB9" w:rsidRPr="00E81ED1" w:rsidRDefault="00434CB9" w:rsidP="00F71D64">
      <w:pPr>
        <w:numPr>
          <w:ilvl w:val="1"/>
          <w:numId w:val="1"/>
        </w:numPr>
        <w:overflowPunct w:val="0"/>
        <w:autoSpaceDE w:val="0"/>
        <w:autoSpaceDN w:val="0"/>
        <w:adjustRightInd w:val="0"/>
        <w:spacing w:after="180" w:line="240" w:lineRule="auto"/>
        <w:textAlignment w:val="baseline"/>
        <w:rPr>
          <w:rFonts w:eastAsia="Times New Roman"/>
          <w:i/>
          <w:szCs w:val="20"/>
          <w:lang w:val="en-GB"/>
        </w:rPr>
      </w:pPr>
      <w:r w:rsidRPr="00E81ED1">
        <w:rPr>
          <w:rFonts w:eastAsia="Times New Roman"/>
          <w:i/>
          <w:szCs w:val="20"/>
          <w:lang w:val="en-GB"/>
        </w:rPr>
        <w:t>Specify the signalling and procedure to support IMU positioning over LPP and hybrid positioning including IMU related estimates. [RAN2, RAN1]</w:t>
      </w:r>
    </w:p>
    <w:p w14:paraId="4667249A" w14:textId="77777777" w:rsidR="00AD2CE8" w:rsidRPr="00E81ED1" w:rsidRDefault="00AD2CE8" w:rsidP="000A1092">
      <w:pPr>
        <w:rPr>
          <w:rFonts w:eastAsia="Malgun Gothic"/>
          <w:szCs w:val="20"/>
          <w:lang w:val="en-GB" w:eastAsia="ko-KR"/>
        </w:rPr>
      </w:pPr>
      <w:r w:rsidRPr="00E81ED1">
        <w:rPr>
          <w:rFonts w:eastAsia="Malgun Gothic"/>
          <w:szCs w:val="20"/>
          <w:lang w:val="en-GB" w:eastAsia="ko-KR"/>
        </w:rPr>
        <w:t>At RAN2#98 IMU positioning was briefly discussed</w:t>
      </w:r>
      <w:r w:rsidR="000C521F">
        <w:rPr>
          <w:rFonts w:eastAsia="Malgun Gothic"/>
          <w:szCs w:val="20"/>
          <w:lang w:val="en-GB" w:eastAsia="ko-KR"/>
        </w:rPr>
        <w:t xml:space="preserve"> with the following agreement [3</w:t>
      </w:r>
      <w:r w:rsidRPr="00E81ED1">
        <w:rPr>
          <w:rFonts w:eastAsia="Malgun Gothic"/>
          <w:szCs w:val="20"/>
          <w:lang w:val="en-GB" w:eastAsia="ko-KR"/>
        </w:rPr>
        <w:t>]:</w:t>
      </w:r>
    </w:p>
    <w:p w14:paraId="7DF3F5A4" w14:textId="77777777" w:rsidR="00AD2CE8" w:rsidRPr="00E81ED1" w:rsidRDefault="00AD2CE8" w:rsidP="00AD2CE8">
      <w:pPr>
        <w:pStyle w:val="ListParagraph"/>
        <w:numPr>
          <w:ilvl w:val="0"/>
          <w:numId w:val="1"/>
        </w:numPr>
        <w:rPr>
          <w:rFonts w:eastAsia="Malgun Gothic"/>
          <w:i/>
          <w:szCs w:val="20"/>
          <w:lang w:val="en-GB" w:eastAsia="ko-KR"/>
        </w:rPr>
      </w:pPr>
      <w:r w:rsidRPr="00E81ED1">
        <w:rPr>
          <w:rFonts w:eastAsia="Malgun Gothic"/>
          <w:i/>
          <w:szCs w:val="20"/>
          <w:lang w:val="en-GB" w:eastAsia="ko-KR"/>
        </w:rPr>
        <w:t xml:space="preserve">Only support hybrid positioning for IMU as mentioned in WID scope. </w:t>
      </w:r>
    </w:p>
    <w:p w14:paraId="1323A2A5" w14:textId="77777777" w:rsidR="00AD2CE8" w:rsidRPr="00E81ED1" w:rsidRDefault="00AD2CE8" w:rsidP="00AD2CE8">
      <w:pPr>
        <w:pStyle w:val="ListParagraph"/>
        <w:numPr>
          <w:ilvl w:val="0"/>
          <w:numId w:val="1"/>
        </w:numPr>
        <w:rPr>
          <w:rFonts w:eastAsia="Malgun Gothic"/>
          <w:i/>
          <w:szCs w:val="20"/>
          <w:lang w:val="en-GB" w:eastAsia="ko-KR"/>
        </w:rPr>
      </w:pPr>
      <w:r w:rsidRPr="00E81ED1">
        <w:rPr>
          <w:rFonts w:eastAsia="Malgun Gothic"/>
          <w:i/>
          <w:szCs w:val="20"/>
          <w:lang w:val="en-GB" w:eastAsia="ko-KR"/>
        </w:rPr>
        <w:t>FFS on the details of IMU raw data.</w:t>
      </w:r>
    </w:p>
    <w:p w14:paraId="55269C25" w14:textId="103FE9F4" w:rsidR="003C6441" w:rsidRDefault="006218C5" w:rsidP="003C6441">
      <w:pPr>
        <w:spacing w:after="180" w:line="240" w:lineRule="auto"/>
        <w:rPr>
          <w:rFonts w:eastAsia="Malgun Gothic"/>
          <w:noProof/>
          <w:szCs w:val="20"/>
          <w:lang w:val="en-GB" w:eastAsia="ko-KR"/>
        </w:rPr>
      </w:pPr>
      <w:r>
        <w:rPr>
          <w:rFonts w:eastAsia="Malgun Gothic"/>
          <w:szCs w:val="20"/>
          <w:lang w:val="en-GB" w:eastAsia="ko-KR"/>
        </w:rPr>
        <w:t>At RAN2#99 use cases for IMU positioning were discussed in [4]</w:t>
      </w:r>
      <w:r w:rsidR="00656A40">
        <w:rPr>
          <w:rFonts w:eastAsia="Malgun Gothic"/>
          <w:szCs w:val="20"/>
          <w:lang w:val="en-GB" w:eastAsia="ko-KR"/>
        </w:rPr>
        <w:t xml:space="preserve"> and [5]</w:t>
      </w:r>
      <w:r>
        <w:rPr>
          <w:rFonts w:eastAsia="Malgun Gothic"/>
          <w:szCs w:val="20"/>
          <w:lang w:val="en-GB" w:eastAsia="ko-KR"/>
        </w:rPr>
        <w:t xml:space="preserve">. </w:t>
      </w:r>
      <w:r w:rsidR="003C6441">
        <w:rPr>
          <w:rFonts w:eastAsia="Malgun Gothic"/>
          <w:noProof/>
          <w:szCs w:val="20"/>
          <w:lang w:val="en-GB" w:eastAsia="ko-KR"/>
        </w:rPr>
        <w:t>Currently</w:t>
      </w:r>
      <w:r w:rsidR="00F44E08">
        <w:rPr>
          <w:rFonts w:eastAsia="Malgun Gothic"/>
          <w:noProof/>
          <w:szCs w:val="20"/>
          <w:lang w:val="en-GB" w:eastAsia="ko-KR"/>
        </w:rPr>
        <w:t>,</w:t>
      </w:r>
      <w:r w:rsidR="003C6441">
        <w:rPr>
          <w:rFonts w:eastAsia="Malgun Gothic"/>
          <w:noProof/>
          <w:szCs w:val="20"/>
          <w:lang w:val="en-GB" w:eastAsia="ko-KR"/>
        </w:rPr>
        <w:t xml:space="preserve"> in LPP there is no support for a UE to inform an E-SMLC that the UE is moving during a location session. However, if a UE was able to provide information on its movement during a location session using IMUs, an E-SMLC would potentially be able to</w:t>
      </w:r>
      <w:r w:rsidR="00656A40">
        <w:rPr>
          <w:rFonts w:eastAsia="Malgun Gothic"/>
          <w:noProof/>
          <w:szCs w:val="20"/>
          <w:lang w:val="en-GB" w:eastAsia="ko-KR"/>
        </w:rPr>
        <w:t xml:space="preserve"> [4]</w:t>
      </w:r>
      <w:r w:rsidR="003C6441">
        <w:rPr>
          <w:rFonts w:eastAsia="Malgun Gothic"/>
          <w:noProof/>
          <w:szCs w:val="20"/>
          <w:lang w:val="en-GB" w:eastAsia="ko-KR"/>
        </w:rPr>
        <w:t xml:space="preserve">: </w:t>
      </w:r>
    </w:p>
    <w:p w14:paraId="454120B7" w14:textId="77777777" w:rsidR="003C6441" w:rsidRDefault="003C6441" w:rsidP="003C6441">
      <w:pPr>
        <w:numPr>
          <w:ilvl w:val="0"/>
          <w:numId w:val="2"/>
        </w:numPr>
        <w:spacing w:after="180" w:line="240" w:lineRule="auto"/>
        <w:rPr>
          <w:rFonts w:eastAsia="Malgun Gothic"/>
          <w:noProof/>
          <w:szCs w:val="20"/>
          <w:lang w:val="en-GB" w:eastAsia="ko-KR"/>
        </w:rPr>
      </w:pPr>
      <w:r>
        <w:rPr>
          <w:rFonts w:eastAsia="Malgun Gothic"/>
          <w:noProof/>
          <w:szCs w:val="20"/>
          <w:lang w:val="en-GB" w:eastAsia="ko-KR"/>
        </w:rPr>
        <w:t>Extrapolate a UE position for a previous time to a position for a current time;</w:t>
      </w:r>
    </w:p>
    <w:p w14:paraId="6E90EE2F" w14:textId="77777777" w:rsidR="003C6441" w:rsidRDefault="003C6441" w:rsidP="003C6441">
      <w:pPr>
        <w:numPr>
          <w:ilvl w:val="0"/>
          <w:numId w:val="2"/>
        </w:numPr>
        <w:spacing w:after="180" w:line="240" w:lineRule="auto"/>
        <w:rPr>
          <w:rFonts w:eastAsia="Malgun Gothic"/>
          <w:noProof/>
          <w:szCs w:val="20"/>
          <w:lang w:val="en-GB" w:eastAsia="ko-KR"/>
        </w:rPr>
      </w:pPr>
      <w:r>
        <w:rPr>
          <w:rFonts w:eastAsia="Malgun Gothic"/>
          <w:noProof/>
          <w:szCs w:val="20"/>
          <w:lang w:val="en-GB" w:eastAsia="ko-KR"/>
        </w:rPr>
        <w:t>Make allowance for UE measurements obtained for different UE locations;</w:t>
      </w:r>
    </w:p>
    <w:p w14:paraId="490E7BE2" w14:textId="77777777" w:rsidR="003C6441" w:rsidRDefault="003C6441" w:rsidP="003C6441">
      <w:pPr>
        <w:numPr>
          <w:ilvl w:val="0"/>
          <w:numId w:val="2"/>
        </w:numPr>
        <w:spacing w:after="180" w:line="240" w:lineRule="auto"/>
        <w:rPr>
          <w:rFonts w:eastAsia="Malgun Gothic"/>
          <w:noProof/>
          <w:szCs w:val="20"/>
          <w:lang w:val="en-GB" w:eastAsia="ko-KR"/>
        </w:rPr>
      </w:pPr>
      <w:r>
        <w:rPr>
          <w:rFonts w:eastAsia="Malgun Gothic"/>
          <w:noProof/>
          <w:szCs w:val="20"/>
          <w:lang w:val="en-GB" w:eastAsia="ko-KR"/>
        </w:rPr>
        <w:t>Adjust an estimate of the uncertainty of a location estimate to take account of movement of the UE during a location session.</w:t>
      </w:r>
    </w:p>
    <w:p w14:paraId="07D1878C" w14:textId="6A636604" w:rsidR="00144EFC" w:rsidRDefault="00144EFC" w:rsidP="000A1092">
      <w:pPr>
        <w:rPr>
          <w:rFonts w:eastAsia="Malgun Gothic"/>
          <w:szCs w:val="20"/>
          <w:lang w:val="en-GB" w:eastAsia="ko-KR"/>
        </w:rPr>
      </w:pPr>
      <w:r>
        <w:rPr>
          <w:rFonts w:eastAsia="Malgun Gothic"/>
          <w:szCs w:val="20"/>
          <w:lang w:val="en-GB" w:eastAsia="ko-KR"/>
        </w:rPr>
        <w:t xml:space="preserve">Item 1 and 3 above are rather straight forward if the E-SMLC can obtain information on the </w:t>
      </w:r>
      <w:r w:rsidRPr="00144EFC">
        <w:rPr>
          <w:rFonts w:eastAsia="Malgun Gothic"/>
          <w:szCs w:val="20"/>
          <w:lang w:val="en-GB" w:eastAsia="ko-KR"/>
        </w:rPr>
        <w:t>UE trajectory (e.g. sequence of relative locations with timestamps)</w:t>
      </w:r>
      <w:r>
        <w:rPr>
          <w:rFonts w:eastAsia="Malgun Gothic"/>
          <w:szCs w:val="20"/>
          <w:lang w:val="en-GB" w:eastAsia="ko-KR"/>
        </w:rPr>
        <w:t xml:space="preserve">. </w:t>
      </w:r>
    </w:p>
    <w:p w14:paraId="59235667" w14:textId="605F40E4" w:rsidR="000A1092" w:rsidRPr="00E81ED1" w:rsidRDefault="000A1092" w:rsidP="000A1092">
      <w:pPr>
        <w:rPr>
          <w:lang w:val="en-GB" w:eastAsia="ko-KR"/>
        </w:rPr>
      </w:pPr>
      <w:r w:rsidRPr="00E81ED1">
        <w:rPr>
          <w:rFonts w:eastAsia="Malgun Gothic"/>
          <w:szCs w:val="20"/>
          <w:lang w:val="en-GB" w:eastAsia="ko-KR"/>
        </w:rPr>
        <w:t xml:space="preserve">This contribution </w:t>
      </w:r>
      <w:r w:rsidR="00C41C78">
        <w:rPr>
          <w:rFonts w:eastAsia="Malgun Gothic"/>
          <w:szCs w:val="20"/>
          <w:lang w:val="en-GB" w:eastAsia="ko-KR"/>
        </w:rPr>
        <w:t xml:space="preserve">evaluates item 2 </w:t>
      </w:r>
      <w:r w:rsidRPr="00E81ED1">
        <w:rPr>
          <w:rFonts w:eastAsia="Malgun Gothic"/>
          <w:szCs w:val="20"/>
          <w:lang w:val="en-GB" w:eastAsia="ko-KR"/>
        </w:rPr>
        <w:t>to improve the accuracy of OTDOA</w:t>
      </w:r>
      <w:r w:rsidR="004A2C43" w:rsidRPr="00E81ED1">
        <w:rPr>
          <w:rFonts w:eastAsia="Malgun Gothic"/>
          <w:szCs w:val="20"/>
          <w:lang w:val="en-GB" w:eastAsia="ko-KR"/>
        </w:rPr>
        <w:t xml:space="preserve"> positioning</w:t>
      </w:r>
      <w:r w:rsidRPr="00E81ED1">
        <w:rPr>
          <w:rFonts w:eastAsia="Malgun Gothic"/>
          <w:szCs w:val="20"/>
          <w:lang w:val="en-GB" w:eastAsia="ko-KR"/>
        </w:rPr>
        <w:t>.</w:t>
      </w:r>
      <w:r w:rsidRPr="00E81ED1">
        <w:rPr>
          <w:lang w:val="en-GB" w:eastAsia="ko-KR"/>
        </w:rPr>
        <w:t xml:space="preserve"> </w:t>
      </w:r>
    </w:p>
    <w:p w14:paraId="09A3E68D" w14:textId="77777777" w:rsidR="00F67B18" w:rsidRPr="00E81ED1" w:rsidRDefault="00F67B18" w:rsidP="004A2C43">
      <w:pPr>
        <w:pStyle w:val="CRCoverPage"/>
        <w:keepNext/>
        <w:keepLines/>
        <w:pBdr>
          <w:bottom w:val="single" w:sz="12" w:space="1" w:color="auto"/>
        </w:pBdr>
        <w:outlineLvl w:val="0"/>
        <w:rPr>
          <w:rFonts w:cs="Arial"/>
          <w:b/>
          <w:lang w:eastAsia="ko-KR"/>
        </w:rPr>
      </w:pPr>
    </w:p>
    <w:p w14:paraId="6FD05210" w14:textId="05ED4908" w:rsidR="00F67B18" w:rsidRPr="00E81ED1" w:rsidRDefault="00D959B7" w:rsidP="004A2C43">
      <w:pPr>
        <w:pStyle w:val="Heading1"/>
        <w:spacing w:before="0"/>
        <w:ind w:left="1138" w:hanging="1138"/>
      </w:pPr>
      <w:r>
        <w:t>2</w:t>
      </w:r>
      <w:r w:rsidR="00F67B18" w:rsidRPr="00E81ED1">
        <w:t xml:space="preserve">. </w:t>
      </w:r>
      <w:r w:rsidR="00F67B18" w:rsidRPr="00E81ED1">
        <w:tab/>
        <w:t>Mitigating Movement of a UE during Positioning</w:t>
      </w:r>
    </w:p>
    <w:p w14:paraId="25E91B69" w14:textId="0AC1076B" w:rsidR="00F67B18" w:rsidRPr="00CB609D" w:rsidRDefault="00656A40" w:rsidP="00300149">
      <w:pPr>
        <w:spacing w:after="180" w:line="240" w:lineRule="auto"/>
        <w:rPr>
          <w:szCs w:val="20"/>
          <w:lang w:val="en-GB"/>
        </w:rPr>
      </w:pPr>
      <w:r w:rsidRPr="00E81ED1">
        <w:rPr>
          <w:szCs w:val="20"/>
          <w:lang w:val="en-GB"/>
        </w:rPr>
        <w:t>Movement of a UE while being positioned can lead to significant errors in the positioning result.</w:t>
      </w:r>
      <w:r>
        <w:rPr>
          <w:szCs w:val="20"/>
          <w:lang w:val="en-GB"/>
        </w:rPr>
        <w:t xml:space="preserve"> </w:t>
      </w:r>
      <w:r w:rsidR="00122A70" w:rsidRPr="00E81ED1">
        <w:rPr>
          <w:rFonts w:eastAsia="Malgun Gothic"/>
          <w:szCs w:val="20"/>
          <w:lang w:val="en-GB" w:eastAsia="ko-KR"/>
        </w:rPr>
        <w:t>Currently</w:t>
      </w:r>
      <w:r w:rsidR="00D1189F" w:rsidRPr="00E81ED1">
        <w:rPr>
          <w:rFonts w:eastAsia="Malgun Gothic"/>
          <w:szCs w:val="20"/>
          <w:lang w:val="en-GB" w:eastAsia="ko-KR"/>
        </w:rPr>
        <w:t>,</w:t>
      </w:r>
      <w:r w:rsidR="00122A70" w:rsidRPr="00E81ED1">
        <w:rPr>
          <w:rFonts w:eastAsia="Malgun Gothic"/>
          <w:szCs w:val="20"/>
          <w:lang w:val="en-GB" w:eastAsia="ko-KR"/>
        </w:rPr>
        <w:t xml:space="preserve"> in LPP there </w:t>
      </w:r>
      <w:r w:rsidR="00002D9D" w:rsidRPr="00E81ED1">
        <w:rPr>
          <w:rFonts w:eastAsia="Malgun Gothic"/>
          <w:szCs w:val="20"/>
          <w:lang w:val="en-GB" w:eastAsia="ko-KR"/>
        </w:rPr>
        <w:t xml:space="preserve">is </w:t>
      </w:r>
      <w:r w:rsidR="00122A70" w:rsidRPr="00E81ED1">
        <w:rPr>
          <w:rFonts w:eastAsia="Malgun Gothic"/>
          <w:szCs w:val="20"/>
          <w:lang w:val="en-GB" w:eastAsia="ko-KR"/>
        </w:rPr>
        <w:t>no sup</w:t>
      </w:r>
      <w:r w:rsidR="00F9768F" w:rsidRPr="00E81ED1">
        <w:rPr>
          <w:rFonts w:eastAsia="Malgun Gothic"/>
          <w:szCs w:val="20"/>
          <w:lang w:val="en-GB" w:eastAsia="ko-KR"/>
        </w:rPr>
        <w:t>port for a UE to inform an E-SML</w:t>
      </w:r>
      <w:r w:rsidR="00F67B18" w:rsidRPr="00E81ED1">
        <w:rPr>
          <w:rFonts w:eastAsia="Malgun Gothic"/>
          <w:szCs w:val="20"/>
          <w:lang w:val="en-GB" w:eastAsia="ko-KR"/>
        </w:rPr>
        <w:t>C that the UE is mo</w:t>
      </w:r>
      <w:r w:rsidR="00122A70" w:rsidRPr="00E81ED1">
        <w:rPr>
          <w:rFonts w:eastAsia="Malgun Gothic"/>
          <w:szCs w:val="20"/>
          <w:lang w:val="en-GB" w:eastAsia="ko-KR"/>
        </w:rPr>
        <w:t>ving during a locat</w:t>
      </w:r>
      <w:r w:rsidR="00C104B7" w:rsidRPr="00E81ED1">
        <w:rPr>
          <w:rFonts w:eastAsia="Malgun Gothic"/>
          <w:szCs w:val="20"/>
          <w:lang w:val="en-GB" w:eastAsia="ko-KR"/>
        </w:rPr>
        <w:t>io</w:t>
      </w:r>
      <w:r w:rsidR="00122A70" w:rsidRPr="00E81ED1">
        <w:rPr>
          <w:rFonts w:eastAsia="Malgun Gothic"/>
          <w:szCs w:val="20"/>
          <w:lang w:val="en-GB" w:eastAsia="ko-KR"/>
        </w:rPr>
        <w:t xml:space="preserve">n </w:t>
      </w:r>
      <w:r w:rsidR="00F67B18" w:rsidRPr="00E81ED1">
        <w:rPr>
          <w:rFonts w:eastAsia="Malgun Gothic"/>
          <w:szCs w:val="20"/>
          <w:lang w:val="en-GB" w:eastAsia="ko-KR"/>
        </w:rPr>
        <w:t>s</w:t>
      </w:r>
      <w:r w:rsidR="00122A70" w:rsidRPr="00E81ED1">
        <w:rPr>
          <w:rFonts w:eastAsia="Malgun Gothic"/>
          <w:szCs w:val="20"/>
          <w:lang w:val="en-GB" w:eastAsia="ko-KR"/>
        </w:rPr>
        <w:t>ession. However, if a UE</w:t>
      </w:r>
      <w:r w:rsidR="00F67B18" w:rsidRPr="00E81ED1">
        <w:rPr>
          <w:rFonts w:eastAsia="Malgun Gothic"/>
          <w:szCs w:val="20"/>
          <w:lang w:val="en-GB" w:eastAsia="ko-KR"/>
        </w:rPr>
        <w:t xml:space="preserve"> </w:t>
      </w:r>
      <w:proofErr w:type="gramStart"/>
      <w:r w:rsidR="00F67B18" w:rsidRPr="00E81ED1">
        <w:rPr>
          <w:rFonts w:eastAsia="Malgun Gothic"/>
          <w:szCs w:val="20"/>
          <w:lang w:val="en-GB" w:eastAsia="ko-KR"/>
        </w:rPr>
        <w:t>was able to</w:t>
      </w:r>
      <w:proofErr w:type="gramEnd"/>
      <w:r w:rsidR="00F67B18" w:rsidRPr="00E81ED1">
        <w:rPr>
          <w:rFonts w:eastAsia="Malgun Gothic"/>
          <w:szCs w:val="20"/>
          <w:lang w:val="en-GB" w:eastAsia="ko-KR"/>
        </w:rPr>
        <w:t xml:space="preserve"> provide information on its movement</w:t>
      </w:r>
      <w:r w:rsidR="00904FCD" w:rsidRPr="00E81ED1">
        <w:rPr>
          <w:rFonts w:eastAsia="Malgun Gothic"/>
          <w:szCs w:val="20"/>
          <w:lang w:val="en-GB" w:eastAsia="ko-KR"/>
        </w:rPr>
        <w:t xml:space="preserve"> during a location</w:t>
      </w:r>
      <w:r w:rsidR="00122A70" w:rsidRPr="00E81ED1">
        <w:rPr>
          <w:rFonts w:eastAsia="Malgun Gothic"/>
          <w:szCs w:val="20"/>
          <w:lang w:val="en-GB" w:eastAsia="ko-KR"/>
        </w:rPr>
        <w:t xml:space="preserve"> session</w:t>
      </w:r>
      <w:r w:rsidR="006A4E90" w:rsidRPr="00E81ED1">
        <w:rPr>
          <w:rFonts w:eastAsia="Malgun Gothic"/>
          <w:szCs w:val="20"/>
          <w:lang w:val="en-GB" w:eastAsia="ko-KR"/>
        </w:rPr>
        <w:t xml:space="preserve"> using IMUs</w:t>
      </w:r>
      <w:r w:rsidR="002220BB" w:rsidRPr="00E81ED1">
        <w:rPr>
          <w:rFonts w:eastAsia="Malgun Gothic"/>
          <w:szCs w:val="20"/>
          <w:lang w:val="en-GB" w:eastAsia="ko-KR"/>
        </w:rPr>
        <w:t>, an E</w:t>
      </w:r>
      <w:r w:rsidR="002220BB" w:rsidRPr="00E81ED1">
        <w:rPr>
          <w:rFonts w:eastAsia="Malgun Gothic"/>
          <w:szCs w:val="20"/>
          <w:lang w:val="en-GB" w:eastAsia="ko-KR"/>
        </w:rPr>
        <w:noBreakHyphen/>
      </w:r>
      <w:r w:rsidR="00904FCD" w:rsidRPr="00E81ED1">
        <w:rPr>
          <w:rFonts w:eastAsia="Malgun Gothic"/>
          <w:szCs w:val="20"/>
          <w:lang w:val="en-GB" w:eastAsia="ko-KR"/>
        </w:rPr>
        <w:t>SMLC w</w:t>
      </w:r>
      <w:r w:rsidR="00122A70" w:rsidRPr="00E81ED1">
        <w:rPr>
          <w:rFonts w:eastAsia="Malgun Gothic"/>
          <w:szCs w:val="20"/>
          <w:lang w:val="en-GB" w:eastAsia="ko-KR"/>
        </w:rPr>
        <w:t>ou</w:t>
      </w:r>
      <w:r w:rsidR="00F67B18" w:rsidRPr="00E81ED1">
        <w:rPr>
          <w:rFonts w:eastAsia="Malgun Gothic"/>
          <w:szCs w:val="20"/>
          <w:lang w:val="en-GB" w:eastAsia="ko-KR"/>
        </w:rPr>
        <w:t>l</w:t>
      </w:r>
      <w:r w:rsidR="00122A70" w:rsidRPr="00E81ED1">
        <w:rPr>
          <w:rFonts w:eastAsia="Malgun Gothic"/>
          <w:szCs w:val="20"/>
          <w:lang w:val="en-GB" w:eastAsia="ko-KR"/>
        </w:rPr>
        <w:t xml:space="preserve">d </w:t>
      </w:r>
      <w:r w:rsidR="00300149" w:rsidRPr="00E81ED1">
        <w:rPr>
          <w:rFonts w:eastAsia="Malgun Gothic"/>
          <w:szCs w:val="20"/>
          <w:lang w:val="en-GB" w:eastAsia="ko-KR"/>
        </w:rPr>
        <w:t>be able to m</w:t>
      </w:r>
      <w:r w:rsidR="0009297A" w:rsidRPr="00E81ED1">
        <w:rPr>
          <w:rFonts w:eastAsia="Malgun Gothic"/>
          <w:szCs w:val="20"/>
          <w:lang w:val="en-GB" w:eastAsia="ko-KR"/>
        </w:rPr>
        <w:t>ake allowance for</w:t>
      </w:r>
      <w:r w:rsidR="00904FCD" w:rsidRPr="00E81ED1">
        <w:rPr>
          <w:rFonts w:eastAsia="Malgun Gothic"/>
          <w:szCs w:val="20"/>
          <w:lang w:val="en-GB" w:eastAsia="ko-KR"/>
        </w:rPr>
        <w:t xml:space="preserve"> UE measurements obtained </w:t>
      </w:r>
      <w:r w:rsidR="0009297A" w:rsidRPr="00E81ED1">
        <w:rPr>
          <w:rFonts w:eastAsia="Malgun Gothic"/>
          <w:szCs w:val="20"/>
          <w:lang w:val="en-GB" w:eastAsia="ko-KR"/>
        </w:rPr>
        <w:t>for different UE locations</w:t>
      </w:r>
      <w:r w:rsidR="00300149" w:rsidRPr="00E81ED1">
        <w:rPr>
          <w:rFonts w:eastAsia="Malgun Gothic"/>
          <w:szCs w:val="20"/>
          <w:lang w:val="en-GB" w:eastAsia="ko-KR"/>
        </w:rPr>
        <w:t>, as shown in the following.</w:t>
      </w:r>
    </w:p>
    <w:p w14:paraId="33B67415" w14:textId="7B176C34" w:rsidR="00846679" w:rsidRPr="00E81ED1" w:rsidRDefault="002220BB" w:rsidP="00846679">
      <w:pPr>
        <w:rPr>
          <w:szCs w:val="20"/>
          <w:lang w:val="en-GB"/>
        </w:rPr>
      </w:pPr>
      <w:r w:rsidRPr="00E81ED1">
        <w:rPr>
          <w:rFonts w:eastAsia="Malgun Gothic"/>
          <w:szCs w:val="20"/>
          <w:lang w:val="en-GB" w:eastAsia="ko-KR"/>
        </w:rPr>
        <w:t xml:space="preserve">To investigate the impacts of a moving UE during a positioning session, we derive the OTDOA equations for the general case of a moving UE. </w:t>
      </w:r>
      <w:r w:rsidR="00AE6A4F">
        <w:rPr>
          <w:rFonts w:eastAsia="Malgun Gothic"/>
          <w:szCs w:val="20"/>
          <w:lang w:val="en-GB" w:eastAsia="ko-KR"/>
        </w:rPr>
        <w:t>For de</w:t>
      </w:r>
      <w:r w:rsidR="0092694E">
        <w:rPr>
          <w:rFonts w:eastAsia="Malgun Gothic"/>
          <w:szCs w:val="20"/>
          <w:lang w:val="en-GB" w:eastAsia="ko-KR"/>
        </w:rPr>
        <w:t>riving</w:t>
      </w:r>
      <w:r w:rsidR="00AE6A4F">
        <w:rPr>
          <w:rFonts w:eastAsia="Malgun Gothic"/>
          <w:szCs w:val="20"/>
          <w:lang w:val="en-GB" w:eastAsia="ko-KR"/>
        </w:rPr>
        <w:t xml:space="preserve"> the </w:t>
      </w:r>
      <w:r w:rsidR="0092694E">
        <w:rPr>
          <w:rFonts w:eastAsia="Malgun Gothic"/>
          <w:szCs w:val="20"/>
          <w:lang w:val="en-GB" w:eastAsia="ko-KR"/>
        </w:rPr>
        <w:t xml:space="preserve">equations, we introduce a common reference time </w:t>
      </w:r>
      <w:r w:rsidR="0092694E" w:rsidRPr="0092694E">
        <w:rPr>
          <w:rFonts w:eastAsia="Malgun Gothic"/>
          <w:i/>
          <w:szCs w:val="20"/>
          <w:lang w:val="en-GB" w:eastAsia="ko-KR"/>
        </w:rPr>
        <w:t>t</w:t>
      </w:r>
      <w:r w:rsidR="0092694E">
        <w:rPr>
          <w:rFonts w:eastAsia="Malgun Gothic"/>
          <w:szCs w:val="20"/>
          <w:lang w:val="en-GB" w:eastAsia="ko-KR"/>
        </w:rPr>
        <w:t xml:space="preserve"> which may be for example GPS time or any other continuous </w:t>
      </w:r>
      <w:r w:rsidR="0092694E" w:rsidRPr="00E81ED1">
        <w:rPr>
          <w:rFonts w:eastAsia="Malgun Gothic"/>
          <w:szCs w:val="20"/>
          <w:lang w:val="en-GB"/>
        </w:rPr>
        <w:t>"</w:t>
      </w:r>
      <w:r w:rsidR="0092694E">
        <w:rPr>
          <w:rFonts w:eastAsia="Malgun Gothic"/>
          <w:szCs w:val="20"/>
          <w:lang w:val="en-GB" w:eastAsia="ko-KR"/>
        </w:rPr>
        <w:t>absolute</w:t>
      </w:r>
      <w:r w:rsidR="0092694E" w:rsidRPr="00E81ED1">
        <w:rPr>
          <w:rFonts w:eastAsia="Malgun Gothic"/>
          <w:szCs w:val="20"/>
          <w:lang w:val="en-GB"/>
        </w:rPr>
        <w:t>"</w:t>
      </w:r>
      <w:r w:rsidR="0092694E">
        <w:rPr>
          <w:rFonts w:eastAsia="Malgun Gothic"/>
          <w:szCs w:val="20"/>
          <w:lang w:val="en-GB" w:eastAsia="ko-KR"/>
        </w:rPr>
        <w:t xml:space="preserve"> time base. The time base of </w:t>
      </w:r>
      <w:r w:rsidR="00840F5C">
        <w:rPr>
          <w:rFonts w:eastAsia="Malgun Gothic"/>
          <w:szCs w:val="20"/>
          <w:lang w:val="en-GB" w:eastAsia="ko-KR"/>
        </w:rPr>
        <w:t>each Transmission Point (TP</w:t>
      </w:r>
      <w:r w:rsidR="0092694E">
        <w:rPr>
          <w:rFonts w:eastAsia="Malgun Gothic"/>
          <w:szCs w:val="20"/>
          <w:lang w:val="en-GB" w:eastAsia="ko-KR"/>
        </w:rPr>
        <w:t>) is assumed to be synchro</w:t>
      </w:r>
      <w:r w:rsidR="00840F5C">
        <w:rPr>
          <w:rFonts w:eastAsia="Malgun Gothic"/>
          <w:szCs w:val="20"/>
          <w:lang w:val="en-GB" w:eastAsia="ko-KR"/>
        </w:rPr>
        <w:t xml:space="preserve">nized to this common time base. That is, the 10-ms LTE frame boundaries are perfectly </w:t>
      </w:r>
      <w:r w:rsidR="00020C10">
        <w:rPr>
          <w:rFonts w:eastAsia="Malgun Gothic"/>
          <w:szCs w:val="20"/>
          <w:lang w:val="en-GB" w:eastAsia="ko-KR"/>
        </w:rPr>
        <w:lastRenderedPageBreak/>
        <w:t>aligned</w:t>
      </w:r>
      <w:r w:rsidR="00840F5C">
        <w:rPr>
          <w:rFonts w:eastAsia="Malgun Gothic"/>
          <w:szCs w:val="20"/>
          <w:lang w:val="en-GB" w:eastAsia="ko-KR"/>
        </w:rPr>
        <w:t xml:space="preserve"> to the common time </w:t>
      </w:r>
      <w:r w:rsidR="00840F5C" w:rsidRPr="00840F5C">
        <w:rPr>
          <w:rFonts w:eastAsia="Malgun Gothic"/>
          <w:i/>
          <w:szCs w:val="20"/>
          <w:lang w:val="en-GB" w:eastAsia="ko-KR"/>
        </w:rPr>
        <w:t>t</w:t>
      </w:r>
      <w:r w:rsidR="00BB300A">
        <w:rPr>
          <w:rFonts w:eastAsia="Malgun Gothic"/>
          <w:i/>
          <w:szCs w:val="20"/>
          <w:lang w:val="en-GB" w:eastAsia="ko-KR"/>
        </w:rPr>
        <w:t xml:space="preserve"> </w:t>
      </w:r>
      <w:r w:rsidR="00BB300A">
        <w:rPr>
          <w:rFonts w:eastAsia="Malgun Gothic"/>
          <w:szCs w:val="20"/>
          <w:lang w:val="en-GB" w:eastAsia="ko-KR"/>
        </w:rPr>
        <w:t>(a general requirement for OTDOA location)</w:t>
      </w:r>
      <w:r w:rsidR="00840F5C">
        <w:rPr>
          <w:rFonts w:eastAsia="Malgun Gothic"/>
          <w:szCs w:val="20"/>
          <w:lang w:val="en-GB" w:eastAsia="ko-KR"/>
        </w:rPr>
        <w:t xml:space="preserve">. </w:t>
      </w:r>
      <w:r w:rsidR="00846679" w:rsidRPr="00E81ED1">
        <w:rPr>
          <w:szCs w:val="20"/>
          <w:lang w:val="en-GB"/>
        </w:rPr>
        <w:t xml:space="preserve">The Time-of-Arrival (TOA) values measured by the mobile station are related to the geometric distance between the mobile and the </w:t>
      </w:r>
      <w:r w:rsidR="00D8479B">
        <w:rPr>
          <w:szCs w:val="20"/>
          <w:lang w:val="en-GB"/>
        </w:rPr>
        <w:t>TP</w:t>
      </w:r>
      <w:r w:rsidR="00846679" w:rsidRPr="00E81ED1">
        <w:rPr>
          <w:szCs w:val="20"/>
          <w:lang w:val="en-GB"/>
        </w:rPr>
        <w:t xml:space="preserve">. The </w:t>
      </w:r>
      <w:r w:rsidR="00846679" w:rsidRPr="00E81ED1">
        <w:rPr>
          <w:i/>
          <w:szCs w:val="20"/>
          <w:lang w:val="en-GB"/>
        </w:rPr>
        <w:t>N</w:t>
      </w:r>
      <w:r w:rsidR="00846679" w:rsidRPr="00E81ED1">
        <w:rPr>
          <w:szCs w:val="20"/>
          <w:lang w:val="en-GB"/>
        </w:rPr>
        <w:t xml:space="preserve"> TOA values measured at the mobile station can be written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190"/>
        <w:gridCol w:w="625"/>
      </w:tblGrid>
      <w:tr w:rsidR="00846679" w:rsidRPr="00E81ED1" w14:paraId="4803EE4F" w14:textId="77777777" w:rsidTr="007B3213">
        <w:tc>
          <w:tcPr>
            <w:tcW w:w="535" w:type="dxa"/>
            <w:vAlign w:val="center"/>
          </w:tcPr>
          <w:p w14:paraId="79902410" w14:textId="77777777" w:rsidR="00846679" w:rsidRPr="00E81ED1" w:rsidRDefault="00846679" w:rsidP="007B3213">
            <w:pPr>
              <w:spacing w:after="0"/>
              <w:jc w:val="center"/>
              <w:rPr>
                <w:rFonts w:asciiTheme="minorHAnsi" w:eastAsiaTheme="minorEastAsia" w:hAnsiTheme="minorHAnsi" w:cstheme="minorBidi"/>
                <w:lang w:val="en-GB"/>
              </w:rPr>
            </w:pPr>
          </w:p>
        </w:tc>
        <w:tc>
          <w:tcPr>
            <w:tcW w:w="8190" w:type="dxa"/>
            <w:vAlign w:val="center"/>
          </w:tcPr>
          <w:p w14:paraId="29C4833C" w14:textId="45991451" w:rsidR="00846679" w:rsidRPr="00E81ED1" w:rsidRDefault="00D81B66" w:rsidP="00AF25F1">
            <w:pPr>
              <w:spacing w:after="0"/>
              <w:jc w:val="center"/>
              <w:rPr>
                <w:rFonts w:asciiTheme="minorHAnsi" w:eastAsiaTheme="minorEastAsia" w:hAnsiTheme="minorHAnsi" w:cstheme="minorBidi"/>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τ</m:t>
                        </m:r>
                      </m:e>
                    </m:acc>
                  </m:e>
                  <m:sub>
                    <m:r>
                      <w:rPr>
                        <w:rFonts w:ascii="Cambria Math" w:hAnsi="Cambria Math"/>
                        <w:lang w:val="en-GB"/>
                      </w:rPr>
                      <m:t>1</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num>
                  <m:den>
                    <m:r>
                      <w:rPr>
                        <w:rFonts w:ascii="Cambria Math" w:hAnsi="Cambria Math"/>
                        <w:lang w:val="en-GB"/>
                      </w:rPr>
                      <m:t>c</m:t>
                    </m:r>
                  </m:den>
                </m:f>
                <m:r>
                  <w:rPr>
                    <w:rFonts w:ascii="Cambria Math" w:hAnsi="Cambria Math"/>
                    <w:lang w:val="en-GB"/>
                  </w:rPr>
                  <m:t>+  δ</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 xml:space="preserve"> +  </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oMath>
            </m:oMathPara>
          </w:p>
        </w:tc>
        <w:tc>
          <w:tcPr>
            <w:tcW w:w="625" w:type="dxa"/>
            <w:vAlign w:val="center"/>
          </w:tcPr>
          <w:p w14:paraId="72EB4D5D" w14:textId="3125A986"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w:t>
            </w:r>
            <w:r w:rsidRPr="00DC45B3">
              <w:rPr>
                <w:rFonts w:eastAsiaTheme="minorEastAsia"/>
                <w:szCs w:val="20"/>
                <w:lang w:val="en-GB"/>
              </w:rPr>
              <w:fldChar w:fldCharType="begin"/>
            </w:r>
            <w:r w:rsidRPr="00DC45B3">
              <w:rPr>
                <w:rFonts w:eastAsiaTheme="minorEastAsia"/>
                <w:szCs w:val="20"/>
                <w:lang w:val="en-GB"/>
              </w:rPr>
              <w:instrText xml:space="preserve"> SEQ Eq \* MERGEFORMAT </w:instrText>
            </w:r>
            <w:r w:rsidRPr="00DC45B3">
              <w:rPr>
                <w:rFonts w:eastAsiaTheme="minorEastAsia"/>
                <w:szCs w:val="20"/>
                <w:lang w:val="en-GB"/>
              </w:rPr>
              <w:fldChar w:fldCharType="separate"/>
            </w:r>
            <w:r w:rsidR="006218C9">
              <w:rPr>
                <w:rFonts w:eastAsiaTheme="minorEastAsia"/>
                <w:noProof/>
                <w:szCs w:val="20"/>
                <w:lang w:val="en-GB"/>
              </w:rPr>
              <w:t>1</w:t>
            </w:r>
            <w:r w:rsidRPr="00DC45B3">
              <w:rPr>
                <w:rFonts w:eastAsiaTheme="minorEastAsia"/>
                <w:szCs w:val="20"/>
                <w:lang w:val="en-GB"/>
              </w:rPr>
              <w:fldChar w:fldCharType="end"/>
            </w:r>
            <w:r w:rsidRPr="00DC45B3">
              <w:rPr>
                <w:rFonts w:eastAsiaTheme="minorEastAsia"/>
                <w:szCs w:val="20"/>
                <w:lang w:val="en-GB"/>
              </w:rPr>
              <w:t>a)</w:t>
            </w:r>
          </w:p>
        </w:tc>
      </w:tr>
      <w:tr w:rsidR="00846679" w:rsidRPr="00E81ED1" w14:paraId="3197ABDB" w14:textId="77777777" w:rsidTr="007B3213">
        <w:tc>
          <w:tcPr>
            <w:tcW w:w="535" w:type="dxa"/>
            <w:vAlign w:val="center"/>
          </w:tcPr>
          <w:p w14:paraId="59DA1A8C" w14:textId="77777777" w:rsidR="00846679" w:rsidRPr="00E81ED1" w:rsidRDefault="00846679" w:rsidP="007B3213">
            <w:pPr>
              <w:spacing w:after="0"/>
              <w:jc w:val="center"/>
              <w:rPr>
                <w:rFonts w:asciiTheme="minorHAnsi" w:eastAsiaTheme="minorEastAsia" w:hAnsiTheme="minorHAnsi" w:cstheme="minorBidi"/>
                <w:lang w:val="en-GB"/>
              </w:rPr>
            </w:pPr>
          </w:p>
        </w:tc>
        <w:tc>
          <w:tcPr>
            <w:tcW w:w="8190" w:type="dxa"/>
            <w:vAlign w:val="center"/>
          </w:tcPr>
          <w:p w14:paraId="1F396280" w14:textId="4EA7EA3F" w:rsidR="00846679" w:rsidRPr="00E81ED1" w:rsidRDefault="00D81B66" w:rsidP="007B3213">
            <w:pPr>
              <w:spacing w:after="0"/>
              <w:jc w:val="center"/>
              <w:rPr>
                <w:rFonts w:asciiTheme="minorHAnsi" w:eastAsiaTheme="minorEastAsia" w:hAnsiTheme="minorHAnsi" w:cstheme="minorBidi"/>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τ</m:t>
                        </m:r>
                      </m:e>
                    </m:acc>
                  </m:e>
                  <m:sub>
                    <m:r>
                      <w:rPr>
                        <w:rFonts w:ascii="Cambria Math" w:hAnsi="Cambria Math"/>
                        <w:lang w:val="en-GB"/>
                      </w:rPr>
                      <m:t>2</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e>
                </m:d>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e>
                    </m:d>
                  </m:num>
                  <m:den>
                    <m:r>
                      <w:rPr>
                        <w:rFonts w:ascii="Cambria Math" w:hAnsi="Cambria Math"/>
                        <w:lang w:val="en-GB"/>
                      </w:rPr>
                      <m:t>c</m:t>
                    </m:r>
                  </m:den>
                </m:f>
                <m:r>
                  <w:rPr>
                    <w:rFonts w:ascii="Cambria Math" w:hAnsi="Cambria Math"/>
                    <w:lang w:val="en-GB"/>
                  </w:rPr>
                  <m:t>+ δ</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e>
                </m:d>
                <m:r>
                  <w:rPr>
                    <w:rFonts w:ascii="Cambria Math" w:hAnsi="Cambria Math"/>
                    <w:lang w:val="en-GB"/>
                  </w:rPr>
                  <m:t xml:space="preserve"> + </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2</m:t>
                    </m:r>
                  </m:sub>
                </m:sSub>
              </m:oMath>
            </m:oMathPara>
          </w:p>
        </w:tc>
        <w:tc>
          <w:tcPr>
            <w:tcW w:w="625" w:type="dxa"/>
            <w:vAlign w:val="center"/>
          </w:tcPr>
          <w:p w14:paraId="778482B7" w14:textId="77777777"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(1b)</w:t>
            </w:r>
          </w:p>
        </w:tc>
      </w:tr>
      <w:tr w:rsidR="00846679" w:rsidRPr="00E81ED1" w14:paraId="7FEDD907" w14:textId="77777777" w:rsidTr="007B32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5" w:type="dxa"/>
            <w:tcBorders>
              <w:top w:val="nil"/>
              <w:left w:val="nil"/>
              <w:bottom w:val="nil"/>
              <w:right w:val="nil"/>
            </w:tcBorders>
          </w:tcPr>
          <w:p w14:paraId="22A8B053" w14:textId="77777777" w:rsidR="00846679" w:rsidRPr="00E81ED1" w:rsidRDefault="00846679" w:rsidP="007B3213">
            <w:pPr>
              <w:spacing w:after="0"/>
              <w:jc w:val="center"/>
              <w:rPr>
                <w:rFonts w:asciiTheme="minorHAnsi" w:eastAsiaTheme="minorEastAsia" w:hAnsiTheme="minorHAnsi" w:cstheme="minorBidi"/>
                <w:lang w:val="en-GB"/>
              </w:rPr>
            </w:pPr>
          </w:p>
        </w:tc>
        <w:tc>
          <w:tcPr>
            <w:tcW w:w="8190" w:type="dxa"/>
            <w:tcBorders>
              <w:top w:val="nil"/>
              <w:left w:val="nil"/>
              <w:bottom w:val="nil"/>
              <w:right w:val="nil"/>
            </w:tcBorders>
          </w:tcPr>
          <w:p w14:paraId="3C8129BC" w14:textId="77777777" w:rsidR="00846679" w:rsidRPr="00E81ED1" w:rsidRDefault="00846679" w:rsidP="007B3213">
            <w:pPr>
              <w:spacing w:after="0"/>
              <w:jc w:val="center"/>
              <w:rPr>
                <w:rFonts w:asciiTheme="minorHAnsi" w:eastAsiaTheme="minorEastAsia" w:hAnsiTheme="minorHAnsi" w:cstheme="minorBidi"/>
                <w:lang w:val="en-GB"/>
              </w:rPr>
            </w:pPr>
            <m:oMathPara>
              <m:oMath>
                <m:r>
                  <w:rPr>
                    <w:rFonts w:ascii="Cambria Math" w:hAnsi="Cambria Math"/>
                    <w:lang w:val="en-GB"/>
                  </w:rPr>
                  <m:t>⋮</m:t>
                </m:r>
              </m:oMath>
            </m:oMathPara>
          </w:p>
        </w:tc>
        <w:tc>
          <w:tcPr>
            <w:tcW w:w="625" w:type="dxa"/>
            <w:tcBorders>
              <w:top w:val="nil"/>
              <w:left w:val="nil"/>
              <w:bottom w:val="nil"/>
              <w:right w:val="nil"/>
            </w:tcBorders>
          </w:tcPr>
          <w:p w14:paraId="422AD302" w14:textId="77777777" w:rsidR="00846679" w:rsidRPr="00E81ED1" w:rsidRDefault="00846679" w:rsidP="007B3213">
            <w:pPr>
              <w:spacing w:after="0"/>
              <w:jc w:val="center"/>
              <w:rPr>
                <w:rFonts w:asciiTheme="minorHAnsi" w:eastAsiaTheme="minorEastAsia" w:hAnsiTheme="minorHAnsi" w:cstheme="minorBidi"/>
                <w:lang w:val="en-GB"/>
              </w:rPr>
            </w:pPr>
          </w:p>
        </w:tc>
      </w:tr>
      <w:tr w:rsidR="00846679" w:rsidRPr="00E81ED1" w14:paraId="36359A93" w14:textId="77777777" w:rsidTr="007B3213">
        <w:tc>
          <w:tcPr>
            <w:tcW w:w="535" w:type="dxa"/>
            <w:vAlign w:val="center"/>
          </w:tcPr>
          <w:p w14:paraId="62ABD18F" w14:textId="77777777" w:rsidR="00846679" w:rsidRPr="00E81ED1" w:rsidRDefault="00846679" w:rsidP="007B3213">
            <w:pPr>
              <w:spacing w:after="0"/>
              <w:jc w:val="center"/>
              <w:rPr>
                <w:rFonts w:asciiTheme="minorHAnsi" w:eastAsiaTheme="minorEastAsia" w:hAnsiTheme="minorHAnsi" w:cstheme="minorBidi"/>
                <w:lang w:val="en-GB"/>
              </w:rPr>
            </w:pPr>
          </w:p>
        </w:tc>
        <w:tc>
          <w:tcPr>
            <w:tcW w:w="8190" w:type="dxa"/>
            <w:vAlign w:val="center"/>
          </w:tcPr>
          <w:p w14:paraId="74934A11" w14:textId="207B220F" w:rsidR="00846679" w:rsidRPr="00E81ED1" w:rsidRDefault="00D81B66" w:rsidP="007B3213">
            <w:pPr>
              <w:spacing w:after="0"/>
              <w:jc w:val="center"/>
              <w:rPr>
                <w:rFonts w:asciiTheme="minorHAnsi" w:eastAsiaTheme="minorEastAsia" w:hAnsiTheme="minorHAnsi" w:cstheme="minorBidi"/>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τ</m:t>
                        </m:r>
                      </m:e>
                    </m:acc>
                  </m:e>
                  <m:sub>
                    <m:r>
                      <w:rPr>
                        <w:rFonts w:ascii="Cambria Math" w:hAnsi="Cambria Math"/>
                        <w:lang w:val="en-GB"/>
                      </w:rPr>
                      <m:t>N</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e>
                </m:d>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N</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e>
                    </m:d>
                  </m:num>
                  <m:den>
                    <m:r>
                      <w:rPr>
                        <w:rFonts w:ascii="Cambria Math" w:hAnsi="Cambria Math"/>
                        <w:lang w:val="en-GB"/>
                      </w:rPr>
                      <m:t>c</m:t>
                    </m:r>
                  </m:den>
                </m:f>
                <m:r>
                  <w:rPr>
                    <w:rFonts w:ascii="Cambria Math" w:hAnsi="Cambria Math"/>
                    <w:lang w:val="en-GB"/>
                  </w:rPr>
                  <m:t>+ δ</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e>
                </m:d>
                <m:r>
                  <w:rPr>
                    <w:rFonts w:ascii="Cambria Math" w:hAnsi="Cambria Math"/>
                    <w:lang w:val="en-GB"/>
                  </w:rPr>
                  <m:t xml:space="preserve"> + </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N</m:t>
                    </m:r>
                  </m:sub>
                </m:sSub>
              </m:oMath>
            </m:oMathPara>
          </w:p>
        </w:tc>
        <w:tc>
          <w:tcPr>
            <w:tcW w:w="625" w:type="dxa"/>
            <w:vAlign w:val="center"/>
          </w:tcPr>
          <w:p w14:paraId="518D5653" w14:textId="77777777"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(1c)</w:t>
            </w:r>
          </w:p>
        </w:tc>
      </w:tr>
    </w:tbl>
    <w:p w14:paraId="4177CCDF" w14:textId="77777777" w:rsidR="00846679" w:rsidRPr="00E81ED1" w:rsidRDefault="00846679" w:rsidP="00846679">
      <w:pPr>
        <w:rPr>
          <w:rFonts w:asciiTheme="minorHAnsi" w:eastAsiaTheme="minorEastAsia" w:hAnsiTheme="minorHAnsi" w:cstheme="minorBidi"/>
          <w:lang w:val="en-GB"/>
        </w:rPr>
      </w:pPr>
    </w:p>
    <w:p w14:paraId="2BFB6E31" w14:textId="77777777" w:rsidR="00846679" w:rsidRPr="00E81ED1" w:rsidRDefault="00846679" w:rsidP="00846679">
      <w:pPr>
        <w:rPr>
          <w:szCs w:val="20"/>
          <w:lang w:val="en-GB"/>
        </w:rPr>
      </w:pPr>
      <w:r w:rsidRPr="00E81ED1">
        <w:rPr>
          <w:szCs w:val="20"/>
          <w:lang w:val="en-GB"/>
        </w:rPr>
        <w:t>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8095"/>
      </w:tblGrid>
      <w:tr w:rsidR="00846679" w:rsidRPr="00E81ED1" w14:paraId="6C7E33F3" w14:textId="77777777" w:rsidTr="007B3213">
        <w:tc>
          <w:tcPr>
            <w:tcW w:w="1255" w:type="dxa"/>
            <w:vAlign w:val="center"/>
          </w:tcPr>
          <w:p w14:paraId="67BF05D8" w14:textId="77777777" w:rsidR="00846679" w:rsidRPr="00E81ED1" w:rsidRDefault="00D81B66" w:rsidP="007B3213">
            <w:pPr>
              <w:spacing w:after="0"/>
              <w:rPr>
                <w:szCs w:val="20"/>
                <w:lang w:val="en-GB"/>
              </w:rPr>
            </w:pPr>
            <m:oMathPara>
              <m:oMath>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oMath>
            </m:oMathPara>
          </w:p>
        </w:tc>
        <w:tc>
          <w:tcPr>
            <w:tcW w:w="8095" w:type="dxa"/>
            <w:vAlign w:val="center"/>
          </w:tcPr>
          <w:p w14:paraId="26502A94" w14:textId="033386E9" w:rsidR="00846679" w:rsidRPr="00E81ED1" w:rsidRDefault="00846679" w:rsidP="007B3213">
            <w:pPr>
              <w:spacing w:after="0"/>
              <w:rPr>
                <w:szCs w:val="20"/>
                <w:lang w:val="en-GB"/>
              </w:rPr>
            </w:pPr>
            <w:r w:rsidRPr="00E81ED1">
              <w:rPr>
                <w:szCs w:val="20"/>
                <w:lang w:val="en-GB"/>
              </w:rPr>
              <w:t xml:space="preserve">is the TOA measured at the mobile for </w:t>
            </w:r>
            <w:r w:rsidR="00D8479B">
              <w:rPr>
                <w:szCs w:val="20"/>
                <w:lang w:val="en-GB"/>
              </w:rPr>
              <w:t>TP</w:t>
            </w:r>
            <w:r w:rsidRPr="00E81ED1">
              <w:rPr>
                <w:szCs w:val="20"/>
                <w:lang w:val="en-GB"/>
              </w:rPr>
              <w:t xml:space="preserve"> </w:t>
            </w:r>
            <w:proofErr w:type="spellStart"/>
            <w:r w:rsidRPr="00E81ED1">
              <w:rPr>
                <w:i/>
                <w:szCs w:val="20"/>
                <w:lang w:val="en-GB"/>
              </w:rPr>
              <w:t>i</w:t>
            </w:r>
            <w:proofErr w:type="spellEnd"/>
            <w:r w:rsidRPr="00E81ED1">
              <w:rPr>
                <w:i/>
                <w:szCs w:val="20"/>
                <w:lang w:val="en-GB"/>
              </w:rPr>
              <w:t xml:space="preserve"> </w:t>
            </w:r>
            <w:r w:rsidRPr="00E81ED1">
              <w:rPr>
                <w:szCs w:val="20"/>
                <w:lang w:val="en-GB"/>
              </w:rPr>
              <w:t xml:space="preserve">at time </w:t>
            </w:r>
            <w:proofErr w:type="spellStart"/>
            <w:r w:rsidRPr="00E81ED1">
              <w:rPr>
                <w:i/>
                <w:szCs w:val="20"/>
                <w:lang w:val="en-GB"/>
              </w:rPr>
              <w:t>t</w:t>
            </w:r>
            <w:r w:rsidRPr="00E81ED1">
              <w:rPr>
                <w:i/>
                <w:szCs w:val="20"/>
                <w:vertAlign w:val="subscript"/>
                <w:lang w:val="en-GB"/>
              </w:rPr>
              <w:t>i</w:t>
            </w:r>
            <w:proofErr w:type="spellEnd"/>
            <w:r w:rsidRPr="00E81ED1">
              <w:rPr>
                <w:szCs w:val="20"/>
                <w:lang w:val="en-GB"/>
              </w:rPr>
              <w:t>;</w:t>
            </w:r>
          </w:p>
        </w:tc>
      </w:tr>
      <w:tr w:rsidR="00846679" w:rsidRPr="00E81ED1" w14:paraId="53C318E6" w14:textId="77777777" w:rsidTr="007B3213">
        <w:tc>
          <w:tcPr>
            <w:tcW w:w="1255" w:type="dxa"/>
            <w:vAlign w:val="center"/>
          </w:tcPr>
          <w:p w14:paraId="409BD65B" w14:textId="77777777" w:rsidR="00846679" w:rsidRPr="00E81ED1" w:rsidRDefault="00D81B66" w:rsidP="007B3213">
            <w:pPr>
              <w:spacing w:after="0"/>
              <w:rPr>
                <w:szCs w:val="20"/>
                <w:lang w:val="en-GB"/>
              </w:rPr>
            </w:pPr>
            <m:oMathPara>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oMath>
            </m:oMathPara>
          </w:p>
        </w:tc>
        <w:tc>
          <w:tcPr>
            <w:tcW w:w="8095" w:type="dxa"/>
            <w:vAlign w:val="center"/>
          </w:tcPr>
          <w:p w14:paraId="357B3C3F" w14:textId="04FECF59" w:rsidR="00EF5619" w:rsidRPr="00E81ED1" w:rsidRDefault="00846679" w:rsidP="009161F7">
            <w:pPr>
              <w:spacing w:after="0"/>
              <w:rPr>
                <w:szCs w:val="20"/>
                <w:lang w:val="en-GB"/>
              </w:rPr>
            </w:pPr>
            <w:r w:rsidRPr="00E81ED1">
              <w:rPr>
                <w:szCs w:val="20"/>
                <w:lang w:val="en-GB"/>
              </w:rPr>
              <w:t xml:space="preserve">is the transmit time at which the </w:t>
            </w:r>
            <w:r w:rsidR="00D8479B">
              <w:rPr>
                <w:szCs w:val="20"/>
                <w:lang w:val="en-GB"/>
              </w:rPr>
              <w:t>TP</w:t>
            </w:r>
            <w:r w:rsidRPr="00E81ED1">
              <w:rPr>
                <w:szCs w:val="20"/>
                <w:lang w:val="en-GB"/>
              </w:rPr>
              <w:t xml:space="preserve"> </w:t>
            </w:r>
            <w:proofErr w:type="spellStart"/>
            <w:r w:rsidRPr="00E81ED1">
              <w:rPr>
                <w:i/>
                <w:szCs w:val="20"/>
                <w:lang w:val="en-GB"/>
              </w:rPr>
              <w:t>i</w:t>
            </w:r>
            <w:proofErr w:type="spellEnd"/>
            <w:r w:rsidRPr="00E81ED1">
              <w:rPr>
                <w:szCs w:val="20"/>
                <w:lang w:val="en-GB"/>
              </w:rPr>
              <w:t xml:space="preserve"> transmits a downlink subframe </w:t>
            </w:r>
            <w:proofErr w:type="spellStart"/>
            <w:r w:rsidRPr="00E81ED1">
              <w:rPr>
                <w:i/>
                <w:szCs w:val="20"/>
                <w:lang w:val="en-GB"/>
              </w:rPr>
              <w:t>i</w:t>
            </w:r>
            <w:proofErr w:type="spellEnd"/>
            <w:r w:rsidRPr="00E81ED1">
              <w:rPr>
                <w:i/>
                <w:szCs w:val="20"/>
                <w:lang w:val="en-GB"/>
              </w:rPr>
              <w:t xml:space="preserve"> </w:t>
            </w:r>
            <w:r w:rsidR="003724B8">
              <w:rPr>
                <w:szCs w:val="20"/>
                <w:lang w:val="en-GB"/>
              </w:rPr>
              <w:t xml:space="preserve">which is </w:t>
            </w:r>
            <w:r w:rsidR="009161F7">
              <w:rPr>
                <w:szCs w:val="20"/>
                <w:lang w:val="en-GB"/>
              </w:rPr>
              <w:t xml:space="preserve">measured </w:t>
            </w:r>
            <w:r w:rsidR="003724B8" w:rsidRPr="00DC5F19">
              <w:rPr>
                <w:szCs w:val="20"/>
                <w:lang w:val="en-GB"/>
              </w:rPr>
              <w:t>at the mobile</w:t>
            </w:r>
            <w:r w:rsidR="003724B8">
              <w:rPr>
                <w:i/>
                <w:szCs w:val="20"/>
                <w:lang w:val="en-GB"/>
              </w:rPr>
              <w:t xml:space="preserve"> </w:t>
            </w:r>
            <w:r w:rsidRPr="00E81ED1">
              <w:rPr>
                <w:szCs w:val="20"/>
                <w:lang w:val="en-GB"/>
              </w:rPr>
              <w:t xml:space="preserve">at time </w:t>
            </w:r>
            <w:proofErr w:type="spellStart"/>
            <w:r w:rsidRPr="00E81ED1">
              <w:rPr>
                <w:i/>
                <w:szCs w:val="20"/>
                <w:lang w:val="en-GB"/>
              </w:rPr>
              <w:t>t</w:t>
            </w:r>
            <w:r w:rsidRPr="00E81ED1">
              <w:rPr>
                <w:i/>
                <w:szCs w:val="20"/>
                <w:vertAlign w:val="subscript"/>
                <w:lang w:val="en-GB"/>
              </w:rPr>
              <w:t>i</w:t>
            </w:r>
            <w:proofErr w:type="spellEnd"/>
            <w:r w:rsidRPr="00E81ED1">
              <w:rPr>
                <w:szCs w:val="20"/>
                <w:lang w:val="en-GB"/>
              </w:rPr>
              <w:t>;</w:t>
            </w:r>
          </w:p>
        </w:tc>
      </w:tr>
      <w:tr w:rsidR="00846679" w:rsidRPr="00E81ED1" w14:paraId="35B11344" w14:textId="77777777" w:rsidTr="008B27F8">
        <w:trPr>
          <w:trHeight w:val="80"/>
        </w:trPr>
        <w:tc>
          <w:tcPr>
            <w:tcW w:w="1255" w:type="dxa"/>
            <w:vAlign w:val="center"/>
          </w:tcPr>
          <w:p w14:paraId="7E9F0B7D" w14:textId="25697515" w:rsidR="00846679" w:rsidRPr="00E81ED1" w:rsidRDefault="00D81B66" w:rsidP="007B3213">
            <w:pPr>
              <w:spacing w:after="0"/>
              <w:rPr>
                <w:szCs w:val="20"/>
                <w:lang w:val="en-GB"/>
              </w:rPr>
            </w:pPr>
            <m:oMathPara>
              <m:oMath>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oMath>
            </m:oMathPara>
          </w:p>
        </w:tc>
        <w:tc>
          <w:tcPr>
            <w:tcW w:w="8095" w:type="dxa"/>
            <w:vAlign w:val="center"/>
          </w:tcPr>
          <w:p w14:paraId="3688B5BE" w14:textId="0DF24226" w:rsidR="00846679" w:rsidRPr="00E81ED1" w:rsidRDefault="00846679" w:rsidP="007B3213">
            <w:pPr>
              <w:spacing w:after="0"/>
              <w:rPr>
                <w:szCs w:val="20"/>
                <w:lang w:val="en-GB"/>
              </w:rPr>
            </w:pPr>
            <w:r w:rsidRPr="00E81ED1">
              <w:rPr>
                <w:szCs w:val="20"/>
                <w:lang w:val="en-GB"/>
              </w:rPr>
              <w:t xml:space="preserve">is the distance between the mobile station and </w:t>
            </w:r>
            <w:r w:rsidR="00D8479B">
              <w:rPr>
                <w:szCs w:val="20"/>
                <w:lang w:val="en-GB"/>
              </w:rPr>
              <w:t>TP</w:t>
            </w:r>
            <w:r w:rsidRPr="00E81ED1">
              <w:rPr>
                <w:szCs w:val="20"/>
                <w:lang w:val="en-GB"/>
              </w:rPr>
              <w:t xml:space="preserve"> </w:t>
            </w:r>
            <w:proofErr w:type="spellStart"/>
            <w:r w:rsidRPr="00E81ED1">
              <w:rPr>
                <w:i/>
                <w:szCs w:val="20"/>
                <w:lang w:val="en-GB"/>
              </w:rPr>
              <w:t>i</w:t>
            </w:r>
            <w:proofErr w:type="spellEnd"/>
            <w:r w:rsidRPr="00E81ED1">
              <w:rPr>
                <w:szCs w:val="20"/>
                <w:lang w:val="en-GB"/>
              </w:rPr>
              <w:t xml:space="preserve"> at time </w:t>
            </w:r>
            <w:proofErr w:type="spellStart"/>
            <w:r w:rsidRPr="00E81ED1">
              <w:rPr>
                <w:i/>
                <w:szCs w:val="20"/>
                <w:lang w:val="en-GB"/>
              </w:rPr>
              <w:t>t</w:t>
            </w:r>
            <w:r w:rsidR="004C11DC">
              <w:rPr>
                <w:i/>
                <w:szCs w:val="20"/>
                <w:vertAlign w:val="subscript"/>
                <w:lang w:val="en-GB"/>
              </w:rPr>
              <w:t>i</w:t>
            </w:r>
            <w:proofErr w:type="spellEnd"/>
            <w:r w:rsidRPr="00E81ED1">
              <w:rPr>
                <w:i/>
                <w:szCs w:val="20"/>
                <w:lang w:val="en-GB"/>
              </w:rPr>
              <w:t>;</w:t>
            </w:r>
          </w:p>
        </w:tc>
      </w:tr>
      <w:tr w:rsidR="00846679" w:rsidRPr="00E81ED1" w14:paraId="5AEBC54B" w14:textId="77777777" w:rsidTr="007B3213">
        <w:tc>
          <w:tcPr>
            <w:tcW w:w="1255" w:type="dxa"/>
            <w:vAlign w:val="center"/>
          </w:tcPr>
          <w:p w14:paraId="653CD7FD" w14:textId="77777777" w:rsidR="00846679" w:rsidRPr="00E81ED1" w:rsidRDefault="00846679" w:rsidP="007B3213">
            <w:pPr>
              <w:spacing w:after="0"/>
              <w:rPr>
                <w:szCs w:val="20"/>
                <w:lang w:val="en-GB"/>
              </w:rPr>
            </w:pPr>
            <m:oMathPara>
              <m:oMath>
                <m:r>
                  <w:rPr>
                    <w:rFonts w:ascii="Cambria Math" w:hAnsi="Cambria Math"/>
                    <w:szCs w:val="20"/>
                    <w:lang w:val="en-GB"/>
                  </w:rPr>
                  <m:t>c</m:t>
                </m:r>
              </m:oMath>
            </m:oMathPara>
          </w:p>
        </w:tc>
        <w:tc>
          <w:tcPr>
            <w:tcW w:w="8095" w:type="dxa"/>
            <w:vAlign w:val="center"/>
          </w:tcPr>
          <w:p w14:paraId="6A36FF44" w14:textId="77777777" w:rsidR="00846679" w:rsidRPr="00E81ED1" w:rsidRDefault="00846679" w:rsidP="007B3213">
            <w:pPr>
              <w:spacing w:after="0"/>
              <w:rPr>
                <w:szCs w:val="20"/>
                <w:lang w:val="en-GB"/>
              </w:rPr>
            </w:pPr>
            <w:r w:rsidRPr="00E81ED1">
              <w:rPr>
                <w:szCs w:val="20"/>
                <w:lang w:val="en-GB"/>
              </w:rPr>
              <w:t>is the speed of the radio waves (speed of light);</w:t>
            </w:r>
          </w:p>
        </w:tc>
      </w:tr>
      <w:tr w:rsidR="00846679" w:rsidRPr="00E81ED1" w14:paraId="5F6C8797" w14:textId="77777777" w:rsidTr="007B3213">
        <w:tc>
          <w:tcPr>
            <w:tcW w:w="1255" w:type="dxa"/>
            <w:vAlign w:val="center"/>
          </w:tcPr>
          <w:p w14:paraId="21FCB62C" w14:textId="77777777" w:rsidR="00846679" w:rsidRPr="00E81ED1" w:rsidRDefault="00D81B66" w:rsidP="007B3213">
            <w:pPr>
              <w:spacing w:after="0"/>
              <w:rPr>
                <w:szCs w:val="20"/>
                <w:lang w:val="en-GB"/>
              </w:rPr>
            </w:pPr>
            <m:oMathPara>
              <m:oMath>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i</m:t>
                    </m:r>
                  </m:sub>
                </m:sSub>
              </m:oMath>
            </m:oMathPara>
          </w:p>
        </w:tc>
        <w:tc>
          <w:tcPr>
            <w:tcW w:w="8095" w:type="dxa"/>
            <w:vAlign w:val="center"/>
          </w:tcPr>
          <w:p w14:paraId="76E58D59" w14:textId="77777777" w:rsidR="00846679" w:rsidRPr="00E81ED1" w:rsidRDefault="00846679" w:rsidP="007B3213">
            <w:pPr>
              <w:spacing w:after="0"/>
              <w:rPr>
                <w:szCs w:val="20"/>
                <w:lang w:val="en-GB"/>
              </w:rPr>
            </w:pPr>
            <w:r w:rsidRPr="00E81ED1">
              <w:rPr>
                <w:szCs w:val="20"/>
                <w:lang w:val="en-GB"/>
              </w:rPr>
              <w:t>is the measurement error due to noise, interference, etc.</w:t>
            </w:r>
          </w:p>
        </w:tc>
      </w:tr>
      <w:tr w:rsidR="00CB609D" w:rsidRPr="00E81ED1" w14:paraId="1F114A5A" w14:textId="77777777" w:rsidTr="007B3213">
        <w:tc>
          <w:tcPr>
            <w:tcW w:w="1255" w:type="dxa"/>
            <w:vAlign w:val="center"/>
          </w:tcPr>
          <w:p w14:paraId="4754EE6F" w14:textId="114A2A61" w:rsidR="00CB609D" w:rsidRDefault="00CB609D" w:rsidP="007B3213">
            <w:pPr>
              <w:spacing w:after="0"/>
              <w:rPr>
                <w:szCs w:val="20"/>
                <w:lang w:val="en-GB"/>
              </w:rPr>
            </w:pPr>
            <m:oMathPara>
              <m:oMath>
                <m:r>
                  <w:rPr>
                    <w:rFonts w:ascii="Cambria Math" w:hAnsi="Cambria Math"/>
                    <w:lang w:val="en-GB"/>
                  </w:rPr>
                  <m:t>δ</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i</m:t>
                        </m:r>
                      </m:sub>
                    </m:sSub>
                  </m:e>
                </m:d>
              </m:oMath>
            </m:oMathPara>
          </w:p>
        </w:tc>
        <w:tc>
          <w:tcPr>
            <w:tcW w:w="8095" w:type="dxa"/>
            <w:vAlign w:val="center"/>
          </w:tcPr>
          <w:p w14:paraId="204C02BA" w14:textId="16CF69BC" w:rsidR="00CB609D" w:rsidRPr="00FC4B35" w:rsidRDefault="00CB609D" w:rsidP="007B3213">
            <w:pPr>
              <w:spacing w:after="0"/>
              <w:rPr>
                <w:szCs w:val="20"/>
                <w:lang w:val="en-GB"/>
              </w:rPr>
            </w:pPr>
            <w:r w:rsidRPr="0092694E">
              <w:rPr>
                <w:rFonts w:eastAsia="Malgun Gothic"/>
                <w:szCs w:val="20"/>
                <w:lang w:val="en-GB"/>
              </w:rPr>
              <w:t xml:space="preserve">is the </w:t>
            </w:r>
            <w:r>
              <w:rPr>
                <w:rFonts w:eastAsia="Malgun Gothic"/>
                <w:szCs w:val="20"/>
                <w:lang w:val="en-GB"/>
              </w:rPr>
              <w:t>clock offset</w:t>
            </w:r>
            <w:r w:rsidRPr="0092694E">
              <w:rPr>
                <w:rFonts w:eastAsia="Malgun Gothic"/>
                <w:szCs w:val="20"/>
                <w:lang w:val="en-GB"/>
              </w:rPr>
              <w:t xml:space="preserve"> between UE </w:t>
            </w:r>
            <w:r>
              <w:rPr>
                <w:rFonts w:eastAsia="Malgun Gothic"/>
                <w:szCs w:val="20"/>
                <w:lang w:val="en-GB"/>
              </w:rPr>
              <w:t xml:space="preserve">local </w:t>
            </w:r>
            <w:r w:rsidRPr="0092694E">
              <w:rPr>
                <w:rFonts w:eastAsia="Malgun Gothic"/>
                <w:szCs w:val="20"/>
                <w:lang w:val="en-GB"/>
              </w:rPr>
              <w:t xml:space="preserve">time and </w:t>
            </w:r>
            <w:r>
              <w:rPr>
                <w:rFonts w:eastAsia="Malgun Gothic"/>
                <w:szCs w:val="20"/>
                <w:lang w:val="en-GB"/>
              </w:rPr>
              <w:t xml:space="preserve">the common time base at </w:t>
            </w:r>
            <w:proofErr w:type="spellStart"/>
            <w:proofErr w:type="gramStart"/>
            <w:r>
              <w:rPr>
                <w:rFonts w:eastAsia="Malgun Gothic"/>
                <w:i/>
                <w:szCs w:val="20"/>
                <w:lang w:val="en-GB"/>
              </w:rPr>
              <w:t>t</w:t>
            </w:r>
            <w:r>
              <w:rPr>
                <w:rFonts w:eastAsia="Malgun Gothic"/>
                <w:i/>
                <w:szCs w:val="20"/>
                <w:vertAlign w:val="subscript"/>
                <w:lang w:val="en-GB"/>
              </w:rPr>
              <w:t>i</w:t>
            </w:r>
            <w:proofErr w:type="spellEnd"/>
            <w:r w:rsidR="00FC4B35">
              <w:rPr>
                <w:rFonts w:eastAsia="Malgun Gothic"/>
                <w:szCs w:val="20"/>
                <w:lang w:val="en-GB"/>
              </w:rPr>
              <w:t>.</w:t>
            </w:r>
            <w:proofErr w:type="gramEnd"/>
          </w:p>
        </w:tc>
      </w:tr>
    </w:tbl>
    <w:p w14:paraId="031B6BE8" w14:textId="77777777" w:rsidR="00EF5619" w:rsidRDefault="00EF5619" w:rsidP="00300149">
      <w:pPr>
        <w:spacing w:after="180" w:line="240" w:lineRule="auto"/>
        <w:rPr>
          <w:rFonts w:eastAsia="Malgun Gothic"/>
          <w:szCs w:val="20"/>
          <w:lang w:val="en-GB" w:eastAsia="ko-KR"/>
        </w:rPr>
      </w:pPr>
    </w:p>
    <w:p w14:paraId="52ACAD20" w14:textId="66B5E632" w:rsidR="00846679" w:rsidRPr="00E81ED1" w:rsidRDefault="00846679" w:rsidP="00846679">
      <w:pPr>
        <w:rPr>
          <w:szCs w:val="20"/>
          <w:lang w:val="en-GB"/>
        </w:rPr>
      </w:pPr>
      <w:r w:rsidRPr="00E81ED1">
        <w:rPr>
          <w:szCs w:val="20"/>
          <w:lang w:val="en-GB"/>
        </w:rPr>
        <w:t xml:space="preserve">If the </w:t>
      </w:r>
      <w:r w:rsidRPr="00E81ED1">
        <w:rPr>
          <w:i/>
          <w:szCs w:val="20"/>
          <w:lang w:val="en-GB"/>
        </w:rPr>
        <w:t>N</w:t>
      </w:r>
      <w:r w:rsidRPr="00E81ED1">
        <w:rPr>
          <w:szCs w:val="20"/>
          <w:lang w:val="en-GB"/>
        </w:rPr>
        <w:t xml:space="preserve"> TOA measurements are made at the same time, then </w:t>
      </w:r>
      <w:r w:rsidRPr="00E81ED1">
        <w:rPr>
          <w:i/>
          <w:szCs w:val="20"/>
          <w:lang w:val="en-GB"/>
        </w:rPr>
        <w:t>t</w:t>
      </w:r>
      <w:r w:rsidRPr="00E81ED1">
        <w:rPr>
          <w:i/>
          <w:szCs w:val="20"/>
          <w:vertAlign w:val="subscript"/>
          <w:lang w:val="en-GB"/>
        </w:rPr>
        <w:t>1</w:t>
      </w:r>
      <w:r w:rsidRPr="00E81ED1">
        <w:rPr>
          <w:i/>
          <w:szCs w:val="20"/>
          <w:lang w:val="en-GB"/>
        </w:rPr>
        <w:t>=</w:t>
      </w:r>
      <w:proofErr w:type="spellStart"/>
      <w:r w:rsidRPr="00E81ED1">
        <w:rPr>
          <w:i/>
          <w:szCs w:val="20"/>
          <w:lang w:val="en-GB"/>
        </w:rPr>
        <w:t>t</w:t>
      </w:r>
      <w:r w:rsidRPr="00E81ED1">
        <w:rPr>
          <w:i/>
          <w:szCs w:val="20"/>
          <w:vertAlign w:val="subscript"/>
          <w:lang w:val="en-GB"/>
        </w:rPr>
        <w:t>i</w:t>
      </w:r>
      <w:proofErr w:type="spellEnd"/>
      <w:r w:rsidRPr="00E81ED1">
        <w:rPr>
          <w:i/>
          <w:szCs w:val="20"/>
          <w:lang w:val="en-GB"/>
        </w:rPr>
        <w:t>=</w:t>
      </w:r>
      <w:proofErr w:type="spellStart"/>
      <w:r w:rsidRPr="00E81ED1">
        <w:rPr>
          <w:i/>
          <w:szCs w:val="20"/>
          <w:lang w:val="en-GB"/>
        </w:rPr>
        <w:t>t</w:t>
      </w:r>
      <w:r w:rsidRPr="00E81ED1">
        <w:rPr>
          <w:i/>
          <w:szCs w:val="20"/>
          <w:vertAlign w:val="subscript"/>
          <w:lang w:val="en-GB"/>
        </w:rPr>
        <w:t>N</w:t>
      </w:r>
      <w:proofErr w:type="spellEnd"/>
      <w:r w:rsidRPr="00E81ED1">
        <w:rPr>
          <w:i/>
          <w:szCs w:val="20"/>
          <w:lang w:val="en-GB"/>
        </w:rPr>
        <w:t>=t</w:t>
      </w:r>
      <w:r w:rsidRPr="00E81ED1">
        <w:rPr>
          <w:szCs w:val="20"/>
          <w:lang w:val="en-GB"/>
        </w:rPr>
        <w:t xml:space="preserve">. However, usually not all TOA measurements can be made at the same time due to different muting pattern and receiver measurement capacity constraints. If the UE is stationary during the </w:t>
      </w:r>
      <w:r w:rsidRPr="00E81ED1">
        <w:rPr>
          <w:i/>
          <w:szCs w:val="20"/>
          <w:lang w:val="en-GB"/>
        </w:rPr>
        <w:t>N</w:t>
      </w:r>
      <w:r w:rsidRPr="00E81ED1">
        <w:rPr>
          <w:szCs w:val="20"/>
          <w:lang w:val="en-GB"/>
        </w:rPr>
        <w:t xml:space="preserve"> TOA measurements and neglecting any UE receiver clock drifts, the individual measurement times </w:t>
      </w:r>
      <w:proofErr w:type="spellStart"/>
      <w:r w:rsidRPr="00E81ED1">
        <w:rPr>
          <w:i/>
          <w:szCs w:val="20"/>
          <w:lang w:val="en-GB"/>
        </w:rPr>
        <w:t>t</w:t>
      </w:r>
      <w:r w:rsidRPr="00E81ED1">
        <w:rPr>
          <w:i/>
          <w:szCs w:val="20"/>
          <w:vertAlign w:val="subscript"/>
          <w:lang w:val="en-GB"/>
        </w:rPr>
        <w:t>i</w:t>
      </w:r>
      <w:proofErr w:type="spellEnd"/>
      <w:r w:rsidRPr="00E81ED1">
        <w:rPr>
          <w:szCs w:val="20"/>
          <w:lang w:val="en-GB"/>
        </w:rPr>
        <w:t xml:space="preserve"> have no impact on the position calculation. However, if the UE is moving during the </w:t>
      </w:r>
      <w:r w:rsidRPr="00E81ED1">
        <w:rPr>
          <w:i/>
          <w:szCs w:val="20"/>
          <w:lang w:val="en-GB"/>
        </w:rPr>
        <w:t>N</w:t>
      </w:r>
      <w:r w:rsidRPr="00E81ED1">
        <w:rPr>
          <w:szCs w:val="20"/>
          <w:lang w:val="en-GB"/>
        </w:rPr>
        <w:t xml:space="preserve"> TOA measurements the calculated UE position will be </w:t>
      </w:r>
      <w:r w:rsidR="00D1189F" w:rsidRPr="00E81ED1">
        <w:rPr>
          <w:szCs w:val="20"/>
          <w:lang w:val="en-GB"/>
        </w:rPr>
        <w:t>in error</w:t>
      </w:r>
      <w:r w:rsidRPr="00E81ED1">
        <w:rPr>
          <w:szCs w:val="20"/>
          <w:lang w:val="en-GB"/>
        </w:rPr>
        <w:t>.</w:t>
      </w:r>
    </w:p>
    <w:p w14:paraId="457A8775" w14:textId="351F3679" w:rsidR="00846679" w:rsidRPr="00E81ED1" w:rsidRDefault="00846679" w:rsidP="00846679">
      <w:pPr>
        <w:rPr>
          <w:szCs w:val="20"/>
          <w:lang w:val="en-GB"/>
        </w:rPr>
      </w:pPr>
      <w:r w:rsidRPr="00E81ED1">
        <w:rPr>
          <w:szCs w:val="20"/>
          <w:lang w:val="en-GB"/>
        </w:rPr>
        <w:t xml:space="preserve">In OTDOA location, </w:t>
      </w:r>
      <w:r w:rsidR="009161F7" w:rsidRPr="00E81ED1">
        <w:rPr>
          <w:szCs w:val="20"/>
          <w:lang w:val="en-GB"/>
        </w:rPr>
        <w:t xml:space="preserve">the TOA measured from a reference </w:t>
      </w:r>
      <w:r w:rsidR="009161F7">
        <w:rPr>
          <w:szCs w:val="20"/>
          <w:lang w:val="en-GB"/>
        </w:rPr>
        <w:t>TP is subtracted from</w:t>
      </w:r>
      <w:r w:rsidR="009161F7" w:rsidRPr="00E81ED1">
        <w:rPr>
          <w:szCs w:val="20"/>
          <w:lang w:val="en-GB"/>
        </w:rPr>
        <w:t xml:space="preserve"> </w:t>
      </w:r>
      <w:r w:rsidRPr="00E81ED1">
        <w:rPr>
          <w:szCs w:val="20"/>
          <w:lang w:val="en-GB"/>
        </w:rPr>
        <w:t xml:space="preserve">the TOA’s measured from neighbour </w:t>
      </w:r>
      <w:r w:rsidR="002C623E">
        <w:rPr>
          <w:szCs w:val="20"/>
          <w:lang w:val="en-GB"/>
        </w:rPr>
        <w:t>TPs</w:t>
      </w:r>
      <w:r w:rsidRPr="00E81ED1">
        <w:rPr>
          <w:szCs w:val="20"/>
          <w:lang w:val="en-GB"/>
        </w:rPr>
        <w:t>. These TOA differences are defined as OTDOA, or Reference Signal Time Difference (RSTD), since the TOA’s are measured from reference signals.</w:t>
      </w:r>
    </w:p>
    <w:p w14:paraId="08AB5D63" w14:textId="77777777" w:rsidR="00846679" w:rsidRPr="00E81ED1" w:rsidRDefault="00846679" w:rsidP="00846679">
      <w:pPr>
        <w:rPr>
          <w:szCs w:val="20"/>
          <w:lang w:val="en-GB"/>
        </w:rPr>
      </w:pPr>
      <w:r w:rsidRPr="00E81ED1">
        <w:rPr>
          <w:szCs w:val="20"/>
          <w:lang w:val="en-GB"/>
        </w:rPr>
        <w:t xml:space="preserve">Defining the TOA measurement from the reference </w:t>
      </w:r>
      <w:r w:rsidR="002C623E">
        <w:rPr>
          <w:szCs w:val="20"/>
          <w:lang w:val="en-GB"/>
        </w:rPr>
        <w:t>TP</w:t>
      </w:r>
      <w:r w:rsidRPr="00E81ED1">
        <w:rPr>
          <w:szCs w:val="20"/>
          <w:lang w:val="en-GB"/>
        </w:rPr>
        <w:t xml:space="preserve"> as </w:t>
      </w:r>
      <m:oMath>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1</m:t>
            </m:r>
          </m:sub>
        </m:sSub>
      </m:oMath>
      <w:r w:rsidRPr="00E81ED1">
        <w:rPr>
          <w:szCs w:val="20"/>
          <w:lang w:val="en-GB"/>
        </w:rPr>
        <w:t>, the OTDOA’s are then given by:</w:t>
      </w:r>
    </w:p>
    <w:tbl>
      <w:tblPr>
        <w:tblStyle w:val="TableGrid"/>
        <w:tblW w:w="96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854"/>
        <w:gridCol w:w="581"/>
      </w:tblGrid>
      <w:tr w:rsidR="00846679" w:rsidRPr="00E81ED1" w14:paraId="4073C9F2" w14:textId="77777777" w:rsidTr="00CB609D">
        <w:tc>
          <w:tcPr>
            <w:tcW w:w="236" w:type="dxa"/>
            <w:vAlign w:val="center"/>
          </w:tcPr>
          <w:p w14:paraId="312A5630" w14:textId="77777777" w:rsidR="00846679" w:rsidRPr="00E81ED1" w:rsidRDefault="00846679" w:rsidP="007B3213">
            <w:pPr>
              <w:spacing w:after="0"/>
              <w:jc w:val="center"/>
              <w:rPr>
                <w:rFonts w:asciiTheme="minorHAnsi" w:eastAsiaTheme="minorEastAsia" w:hAnsiTheme="minorHAnsi" w:cstheme="minorBidi"/>
                <w:lang w:val="en-GB"/>
              </w:rPr>
            </w:pPr>
          </w:p>
        </w:tc>
        <w:tc>
          <w:tcPr>
            <w:tcW w:w="8854" w:type="dxa"/>
            <w:vAlign w:val="center"/>
          </w:tcPr>
          <w:p w14:paraId="40394442" w14:textId="283788EE" w:rsidR="00846679" w:rsidRPr="00631A85" w:rsidRDefault="00D81B66" w:rsidP="009878EC">
            <w:pPr>
              <w:spacing w:after="0"/>
              <w:rPr>
                <w:rFonts w:asciiTheme="minorHAnsi" w:eastAsiaTheme="minorEastAsia" w:hAnsiTheme="minorHAnsi" w:cstheme="minorBidi"/>
                <w:szCs w:val="20"/>
                <w:lang w:val="en-GB"/>
              </w:rPr>
            </w:pPr>
            <m:oMathPara>
              <m:oMath>
                <m:sSub>
                  <m:sSubPr>
                    <m:ctrlPr>
                      <w:rPr>
                        <w:rFonts w:ascii="Cambria Math" w:hAnsi="Cambria Math"/>
                        <w:i/>
                        <w:szCs w:val="20"/>
                        <w:lang w:val="en-GB"/>
                      </w:rPr>
                    </m:ctrlPr>
                  </m:sSubPr>
                  <m:e>
                    <m:r>
                      <w:rPr>
                        <w:rFonts w:ascii="Cambria Math" w:hAnsi="Cambria Math"/>
                        <w:szCs w:val="20"/>
                        <w:lang w:val="en-GB"/>
                      </w:rPr>
                      <m:t>OTDOA</m:t>
                    </m:r>
                  </m:e>
                  <m:sub>
                    <m:r>
                      <w:rPr>
                        <w:rFonts w:ascii="Cambria Math" w:hAnsi="Cambria Math"/>
                        <w:szCs w:val="20"/>
                        <w:lang w:val="en-GB"/>
                      </w:rPr>
                      <m:t>2,1</m:t>
                    </m:r>
                  </m:sub>
                </m:sSub>
                <m:d>
                  <m:dPr>
                    <m:ctrlPr>
                      <w:rPr>
                        <w:rFonts w:ascii="Cambria Math" w:hAnsi="Cambria Math"/>
                        <w:i/>
                        <w:szCs w:val="20"/>
                        <w:lang w:val="en-GB"/>
                      </w:rPr>
                    </m:ctrlPr>
                  </m:dPr>
                  <m:e>
                    <m:sSub>
                      <m:sSubPr>
                        <m:ctrlPr>
                          <w:rPr>
                            <w:rFonts w:ascii="Cambria Math" w:hAnsi="Cambria Math"/>
                            <w:i/>
                            <w:szCs w:val="20"/>
                            <w:lang w:val="en-GB"/>
                          </w:rPr>
                        </m:ctrlPr>
                      </m:sSubPr>
                      <m:e>
                        <m:r>
                          <m:rPr>
                            <m:sty m:val="p"/>
                          </m:rPr>
                          <w:rPr>
                            <w:rFonts w:ascii="Cambria Math" w:hAnsi="Cambria Math" w:hint="eastAsia"/>
                            <w:szCs w:val="20"/>
                            <w:lang w:val="en-GB"/>
                          </w:rPr>
                          <m:t>Δ</m:t>
                        </m:r>
                        <m:r>
                          <w:rPr>
                            <w:rFonts w:ascii="Cambria Math" w:hAnsi="Cambria Math"/>
                            <w:szCs w:val="20"/>
                            <w:lang w:val="en-GB"/>
                          </w:rPr>
                          <m:t>t</m:t>
                        </m:r>
                      </m:e>
                      <m:sub>
                        <m:r>
                          <w:rPr>
                            <w:rFonts w:ascii="Cambria Math" w:hAnsi="Cambria Math"/>
                            <w:szCs w:val="20"/>
                            <w:lang w:val="en-GB"/>
                          </w:rPr>
                          <m:t>2,1</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2</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RTD</m:t>
                    </m:r>
                  </m:e>
                  <m:sub>
                    <m:r>
                      <w:rPr>
                        <w:rFonts w:ascii="Cambria Math" w:hAnsi="Cambria Math"/>
                        <w:szCs w:val="20"/>
                        <w:lang w:val="en-GB"/>
                      </w:rPr>
                      <m:t>2,1</m:t>
                    </m:r>
                  </m:sub>
                </m:sSub>
                <m:r>
                  <m:rPr>
                    <m:nor/>
                  </m:rPr>
                  <w:rPr>
                    <w:szCs w:val="20"/>
                    <w:lang w:val="en-GB"/>
                  </w:rPr>
                  <m:t xml:space="preserve"> </m:t>
                </m:r>
                <m:r>
                  <w:rPr>
                    <w:rFonts w:ascii="Cambria Math" w:hAnsi="Cambria Math"/>
                    <w:szCs w:val="20"/>
                    <w:lang w:val="en-GB"/>
                  </w:rPr>
                  <m:t>+</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2</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num>
                  <m:den>
                    <m:r>
                      <w:rPr>
                        <w:rFonts w:ascii="Cambria Math" w:hAnsi="Cambria Math"/>
                        <w:szCs w:val="20"/>
                        <w:lang w:val="en-GB"/>
                      </w:rPr>
                      <m:t>c</m:t>
                    </m:r>
                  </m:den>
                </m:f>
                <m:r>
                  <m:rPr>
                    <m:nor/>
                  </m:rPr>
                  <w:rPr>
                    <w:szCs w:val="20"/>
                    <w:lang w:val="en-GB"/>
                  </w:rPr>
                  <m:t xml:space="preserve"> </m:t>
                </m:r>
                <m:r>
                  <w:rPr>
                    <w:rFonts w:ascii="Cambria Math" w:hAnsi="Cambria Math"/>
                    <w:szCs w:val="20"/>
                    <w:lang w:val="en-GB"/>
                  </w:rPr>
                  <m:t>+</m:t>
                </m:r>
                <m:r>
                  <m:rPr>
                    <m:nor/>
                  </m:rPr>
                  <w:rPr>
                    <w:szCs w:val="20"/>
                    <w:lang w:val="en-GB"/>
                  </w:rPr>
                  <m:t xml:space="preserve"> </m:t>
                </m:r>
                <m:r>
                  <m:rPr>
                    <m:nor/>
                  </m:rPr>
                  <w:rPr>
                    <w:rFonts w:ascii="Cambria Math"/>
                    <w:szCs w:val="20"/>
                    <w:lang w:val="en-GB"/>
                  </w:rPr>
                  <m:t>(</m:t>
                </m:r>
                <m:r>
                  <w:rPr>
                    <w:rFonts w:ascii="Cambria Math" w:hAnsi="Cambria Math"/>
                    <w:szCs w:val="20"/>
                    <w:lang w:val="en-GB"/>
                  </w:rPr>
                  <m:t>δ</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e>
                </m:d>
                <m:r>
                  <w:rPr>
                    <w:rFonts w:ascii="Cambria Math" w:hAnsi="Cambria Math"/>
                    <w:szCs w:val="20"/>
                    <w:lang w:val="en-GB"/>
                  </w:rPr>
                  <m:t>-δ(</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1</m:t>
                    </m:r>
                  </m:sub>
                </m:sSub>
                <m:r>
                  <w:rPr>
                    <w:rFonts w:ascii="Cambria Math" w:hAnsi="Cambria Math"/>
                    <w:szCs w:val="20"/>
                    <w:lang w:val="en-GB"/>
                  </w:rPr>
                  <m:t>)</m:t>
                </m:r>
              </m:oMath>
            </m:oMathPara>
          </w:p>
        </w:tc>
        <w:tc>
          <w:tcPr>
            <w:tcW w:w="581" w:type="dxa"/>
            <w:vAlign w:val="center"/>
          </w:tcPr>
          <w:p w14:paraId="6FFC6321" w14:textId="77777777" w:rsidR="00846679" w:rsidRPr="00DC45B3" w:rsidRDefault="00846679" w:rsidP="00500D32">
            <w:pPr>
              <w:tabs>
                <w:tab w:val="left" w:pos="230"/>
              </w:tabs>
              <w:spacing w:after="0"/>
              <w:rPr>
                <w:rFonts w:eastAsiaTheme="minorEastAsia"/>
                <w:szCs w:val="20"/>
                <w:lang w:val="en-GB"/>
              </w:rPr>
            </w:pPr>
            <w:r w:rsidRPr="00DC45B3">
              <w:rPr>
                <w:rFonts w:eastAsiaTheme="minorEastAsia"/>
                <w:szCs w:val="20"/>
                <w:lang w:val="en-GB"/>
              </w:rPr>
              <w:t>(2a)</w:t>
            </w:r>
          </w:p>
        </w:tc>
      </w:tr>
      <w:tr w:rsidR="00846679" w:rsidRPr="00E81ED1" w14:paraId="7302363C" w14:textId="77777777" w:rsidTr="00CB609D">
        <w:tc>
          <w:tcPr>
            <w:tcW w:w="236" w:type="dxa"/>
            <w:vAlign w:val="center"/>
          </w:tcPr>
          <w:p w14:paraId="3517248D" w14:textId="77777777" w:rsidR="00846679" w:rsidRPr="00E81ED1" w:rsidRDefault="00846679" w:rsidP="007B3213">
            <w:pPr>
              <w:spacing w:after="0"/>
              <w:jc w:val="center"/>
              <w:rPr>
                <w:rFonts w:asciiTheme="minorHAnsi" w:eastAsiaTheme="minorEastAsia" w:hAnsiTheme="minorHAnsi" w:cstheme="minorBidi"/>
                <w:lang w:val="en-GB"/>
              </w:rPr>
            </w:pPr>
          </w:p>
        </w:tc>
        <w:tc>
          <w:tcPr>
            <w:tcW w:w="8854" w:type="dxa"/>
            <w:vAlign w:val="center"/>
          </w:tcPr>
          <w:p w14:paraId="53E214AE" w14:textId="442CF63D" w:rsidR="00846679" w:rsidRPr="00631A85" w:rsidRDefault="00846679" w:rsidP="009878EC">
            <w:pPr>
              <w:spacing w:after="0"/>
              <w:rPr>
                <w:rFonts w:asciiTheme="minorHAnsi" w:eastAsiaTheme="minorEastAsia" w:hAnsiTheme="minorHAnsi" w:cstheme="minorBidi"/>
                <w:szCs w:val="20"/>
                <w:lang w:val="en-GB"/>
              </w:rPr>
            </w:pPr>
            <m:oMathPara>
              <m:oMath>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OTDOA</m:t>
                    </m:r>
                  </m:e>
                  <m:sub>
                    <m:r>
                      <w:rPr>
                        <w:rFonts w:ascii="Cambria Math" w:hAnsi="Cambria Math"/>
                        <w:szCs w:val="20"/>
                        <w:lang w:val="en-GB"/>
                      </w:rPr>
                      <m:t>3,1</m:t>
                    </m:r>
                  </m:sub>
                </m:sSub>
                <m:d>
                  <m:dPr>
                    <m:ctrlPr>
                      <w:rPr>
                        <w:rFonts w:ascii="Cambria Math" w:hAnsi="Cambria Math"/>
                        <w:i/>
                        <w:szCs w:val="20"/>
                        <w:lang w:val="en-GB"/>
                      </w:rPr>
                    </m:ctrlPr>
                  </m:dPr>
                  <m:e>
                    <m:sSub>
                      <m:sSubPr>
                        <m:ctrlPr>
                          <w:rPr>
                            <w:rFonts w:ascii="Cambria Math" w:hAnsi="Cambria Math"/>
                            <w:i/>
                            <w:szCs w:val="20"/>
                            <w:lang w:val="en-GB"/>
                          </w:rPr>
                        </m:ctrlPr>
                      </m:sSubPr>
                      <m:e>
                        <m:r>
                          <m:rPr>
                            <m:sty m:val="p"/>
                          </m:rPr>
                          <w:rPr>
                            <w:rFonts w:ascii="Cambria Math" w:hAnsi="Cambria Math" w:hint="eastAsia"/>
                            <w:szCs w:val="20"/>
                            <w:lang w:val="en-GB"/>
                          </w:rPr>
                          <m:t>Δ</m:t>
                        </m:r>
                        <m:r>
                          <w:rPr>
                            <w:rFonts w:ascii="Cambria Math" w:hAnsi="Cambria Math"/>
                            <w:szCs w:val="20"/>
                            <w:lang w:val="en-GB"/>
                          </w:rPr>
                          <m:t>t</m:t>
                        </m:r>
                      </m:e>
                      <m:sub>
                        <m:r>
                          <w:rPr>
                            <w:rFonts w:ascii="Cambria Math" w:hAnsi="Cambria Math"/>
                            <w:szCs w:val="20"/>
                            <w:lang w:val="en-GB"/>
                          </w:rPr>
                          <m:t>3,1</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3</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RTD</m:t>
                    </m:r>
                  </m:e>
                  <m:sub>
                    <m:r>
                      <w:rPr>
                        <w:rFonts w:ascii="Cambria Math" w:hAnsi="Cambria Math"/>
                        <w:szCs w:val="20"/>
                        <w:lang w:val="en-GB"/>
                      </w:rPr>
                      <m:t>3,1</m:t>
                    </m:r>
                  </m:sub>
                </m:sSub>
                <m:r>
                  <m:rPr>
                    <m:nor/>
                  </m:rPr>
                  <w:rPr>
                    <w:rFonts w:ascii="Cambria Math" w:hAnsi="Cambria Math"/>
                    <w:szCs w:val="20"/>
                    <w:lang w:val="en-GB"/>
                  </w:rPr>
                  <m:t xml:space="preserve"> </m:t>
                </m:r>
                <m:r>
                  <w:rPr>
                    <w:rFonts w:ascii="Cambria Math" w:hAnsi="Cambria Math"/>
                    <w:szCs w:val="20"/>
                    <w:lang w:val="en-GB"/>
                  </w:rPr>
                  <m:t>+</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3</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num>
                  <m:den>
                    <m:r>
                      <w:rPr>
                        <w:rFonts w:ascii="Cambria Math" w:hAnsi="Cambria Math"/>
                        <w:szCs w:val="20"/>
                        <w:lang w:val="en-GB"/>
                      </w:rPr>
                      <m:t>c</m:t>
                    </m:r>
                  </m:den>
                </m:f>
                <m:r>
                  <m:rPr>
                    <m:nor/>
                  </m:rPr>
                  <w:rPr>
                    <w:rFonts w:ascii="Cambria Math" w:hAnsi="Cambria Math"/>
                    <w:szCs w:val="20"/>
                    <w:lang w:val="en-GB"/>
                  </w:rPr>
                  <m:t xml:space="preserve"> </m:t>
                </m:r>
                <m:r>
                  <w:rPr>
                    <w:rFonts w:ascii="Cambria Math" w:hAnsi="Cambria Math"/>
                    <w:szCs w:val="20"/>
                    <w:lang w:val="en-GB"/>
                  </w:rPr>
                  <m:t>+</m:t>
                </m:r>
                <m:r>
                  <m:rPr>
                    <m:nor/>
                  </m:rPr>
                  <w:rPr>
                    <w:rFonts w:ascii="Cambria Math"/>
                    <w:szCs w:val="20"/>
                    <w:lang w:val="en-GB"/>
                  </w:rPr>
                  <m:t>(</m:t>
                </m:r>
                <m:r>
                  <w:rPr>
                    <w:rFonts w:ascii="Cambria Math" w:hAnsi="Cambria Math"/>
                    <w:szCs w:val="20"/>
                    <w:lang w:val="en-GB"/>
                  </w:rPr>
                  <m:t>δ</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e>
                </m:d>
                <m:r>
                  <w:rPr>
                    <w:rFonts w:ascii="Cambria Math" w:hAnsi="Cambria Math"/>
                    <w:szCs w:val="20"/>
                    <w:lang w:val="en-GB"/>
                  </w:rPr>
                  <m:t>-δ(</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1</m:t>
                    </m:r>
                  </m:sub>
                </m:sSub>
                <m:r>
                  <w:rPr>
                    <w:rFonts w:ascii="Cambria Math" w:hAnsi="Cambria Math"/>
                    <w:szCs w:val="20"/>
                    <w:lang w:val="en-GB"/>
                  </w:rPr>
                  <m:t>)</m:t>
                </m:r>
              </m:oMath>
            </m:oMathPara>
          </w:p>
        </w:tc>
        <w:tc>
          <w:tcPr>
            <w:tcW w:w="581" w:type="dxa"/>
            <w:vAlign w:val="center"/>
          </w:tcPr>
          <w:p w14:paraId="234040C9" w14:textId="77777777"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(2b)</w:t>
            </w:r>
          </w:p>
        </w:tc>
      </w:tr>
      <w:tr w:rsidR="00846679" w:rsidRPr="00E81ED1" w14:paraId="19CE366F" w14:textId="77777777" w:rsidTr="00CB609D">
        <w:tc>
          <w:tcPr>
            <w:tcW w:w="236" w:type="dxa"/>
            <w:vAlign w:val="center"/>
          </w:tcPr>
          <w:p w14:paraId="36E7861F" w14:textId="77777777" w:rsidR="00846679" w:rsidRPr="00E81ED1" w:rsidRDefault="00846679" w:rsidP="007B3213">
            <w:pPr>
              <w:spacing w:after="0"/>
              <w:jc w:val="center"/>
              <w:rPr>
                <w:rFonts w:asciiTheme="minorHAnsi" w:eastAsiaTheme="minorEastAsia" w:hAnsiTheme="minorHAnsi" w:cstheme="minorBidi"/>
                <w:lang w:val="en-GB"/>
              </w:rPr>
            </w:pPr>
          </w:p>
        </w:tc>
        <w:tc>
          <w:tcPr>
            <w:tcW w:w="8854" w:type="dxa"/>
            <w:vAlign w:val="center"/>
          </w:tcPr>
          <w:p w14:paraId="6B112382" w14:textId="77777777" w:rsidR="00846679" w:rsidRPr="00CB609D" w:rsidRDefault="00846679" w:rsidP="002D7BD8">
            <w:pPr>
              <w:spacing w:after="0"/>
              <w:rPr>
                <w:rFonts w:asciiTheme="minorHAnsi" w:eastAsiaTheme="minorEastAsia" w:hAnsiTheme="minorHAnsi" w:cstheme="minorBidi"/>
                <w:szCs w:val="20"/>
                <w:lang w:val="en-GB"/>
              </w:rPr>
            </w:pPr>
            <m:oMathPara>
              <m:oMathParaPr>
                <m:jc m:val="center"/>
              </m:oMathParaPr>
              <m:oMath>
                <m:r>
                  <w:rPr>
                    <w:rFonts w:ascii="Cambria Math" w:hAnsi="Cambria Math"/>
                    <w:szCs w:val="20"/>
                    <w:lang w:val="en-GB"/>
                  </w:rPr>
                  <m:t>⋮</m:t>
                </m:r>
              </m:oMath>
            </m:oMathPara>
          </w:p>
        </w:tc>
        <w:tc>
          <w:tcPr>
            <w:tcW w:w="581" w:type="dxa"/>
            <w:vAlign w:val="center"/>
          </w:tcPr>
          <w:p w14:paraId="0B8C20AD" w14:textId="77777777" w:rsidR="00846679" w:rsidRPr="00E81ED1" w:rsidRDefault="00846679" w:rsidP="007B3213">
            <w:pPr>
              <w:spacing w:after="0"/>
              <w:jc w:val="center"/>
              <w:rPr>
                <w:rFonts w:asciiTheme="minorHAnsi" w:eastAsiaTheme="minorEastAsia" w:hAnsiTheme="minorHAnsi" w:cstheme="minorBidi"/>
                <w:lang w:val="en-GB"/>
              </w:rPr>
            </w:pPr>
          </w:p>
        </w:tc>
      </w:tr>
      <w:tr w:rsidR="00846679" w:rsidRPr="00E81ED1" w14:paraId="3E892AC1" w14:textId="77777777" w:rsidTr="00CB609D">
        <w:tc>
          <w:tcPr>
            <w:tcW w:w="236" w:type="dxa"/>
            <w:vAlign w:val="center"/>
          </w:tcPr>
          <w:p w14:paraId="170B12E6" w14:textId="77777777" w:rsidR="00846679" w:rsidRPr="00E81ED1" w:rsidRDefault="00846679" w:rsidP="007B3213">
            <w:pPr>
              <w:spacing w:after="0"/>
              <w:jc w:val="center"/>
              <w:rPr>
                <w:rFonts w:asciiTheme="minorHAnsi" w:eastAsiaTheme="minorEastAsia" w:hAnsiTheme="minorHAnsi" w:cstheme="minorBidi"/>
                <w:lang w:val="en-GB"/>
              </w:rPr>
            </w:pPr>
          </w:p>
        </w:tc>
        <w:tc>
          <w:tcPr>
            <w:tcW w:w="8854" w:type="dxa"/>
            <w:vAlign w:val="center"/>
          </w:tcPr>
          <w:p w14:paraId="1EE0BB7A" w14:textId="0F85BC14" w:rsidR="00846679" w:rsidRPr="00631A85" w:rsidRDefault="00D81B66" w:rsidP="009878EC">
            <w:pPr>
              <w:spacing w:after="0"/>
              <w:rPr>
                <w:rFonts w:asciiTheme="minorHAnsi" w:eastAsiaTheme="minorEastAsia" w:hAnsiTheme="minorHAnsi" w:cstheme="minorBidi"/>
                <w:szCs w:val="20"/>
                <w:lang w:val="en-GB"/>
              </w:rPr>
            </w:pPr>
            <m:oMath>
              <m:sSub>
                <m:sSubPr>
                  <m:ctrlPr>
                    <w:rPr>
                      <w:rFonts w:ascii="Cambria Math" w:hAnsi="Cambria Math"/>
                      <w:i/>
                      <w:szCs w:val="20"/>
                      <w:lang w:val="en-GB"/>
                    </w:rPr>
                  </m:ctrlPr>
                </m:sSubPr>
                <m:e>
                  <m:r>
                    <w:rPr>
                      <w:rFonts w:ascii="Cambria Math" w:hAnsi="Cambria Math"/>
                      <w:szCs w:val="20"/>
                      <w:lang w:val="en-GB"/>
                    </w:rPr>
                    <m:t xml:space="preserve">      OTDOA</m:t>
                  </m:r>
                </m:e>
                <m:sub>
                  <m:r>
                    <w:rPr>
                      <w:rFonts w:ascii="Cambria Math" w:hAnsi="Cambria Math"/>
                      <w:szCs w:val="20"/>
                      <w:lang w:val="en-GB"/>
                    </w:rPr>
                    <m:t>N,1</m:t>
                  </m:r>
                </m:sub>
              </m:sSub>
              <m:d>
                <m:dPr>
                  <m:ctrlPr>
                    <w:rPr>
                      <w:rFonts w:ascii="Cambria Math" w:hAnsi="Cambria Math"/>
                      <w:i/>
                      <w:szCs w:val="20"/>
                      <w:lang w:val="en-GB"/>
                    </w:rPr>
                  </m:ctrlPr>
                </m:dPr>
                <m:e>
                  <m:sSub>
                    <m:sSubPr>
                      <m:ctrlPr>
                        <w:rPr>
                          <w:rFonts w:ascii="Cambria Math" w:hAnsi="Cambria Math"/>
                          <w:i/>
                          <w:szCs w:val="20"/>
                          <w:lang w:val="en-GB"/>
                        </w:rPr>
                      </m:ctrlPr>
                    </m:sSubPr>
                    <m:e>
                      <m:r>
                        <m:rPr>
                          <m:sty m:val="p"/>
                        </m:rPr>
                        <w:rPr>
                          <w:rFonts w:ascii="Cambria Math" w:hAnsi="Cambria Math" w:hint="eastAsia"/>
                          <w:szCs w:val="20"/>
                          <w:lang w:val="en-GB"/>
                        </w:rPr>
                        <m:t>Δ</m:t>
                      </m:r>
                      <m:r>
                        <w:rPr>
                          <w:rFonts w:ascii="Cambria Math" w:hAnsi="Cambria Math"/>
                          <w:szCs w:val="20"/>
                          <w:lang w:val="en-GB"/>
                        </w:rPr>
                        <m:t>t</m:t>
                      </m:r>
                    </m:e>
                    <m:sub>
                      <m:r>
                        <w:rPr>
                          <w:rFonts w:ascii="Cambria Math" w:hAnsi="Cambria Math"/>
                          <w:szCs w:val="20"/>
                          <w:lang w:val="en-GB"/>
                        </w:rPr>
                        <m:t>N,1</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N</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RTD</m:t>
                  </m:r>
                </m:e>
                <m:sub>
                  <m:r>
                    <w:rPr>
                      <w:rFonts w:ascii="Cambria Math" w:hAnsi="Cambria Math"/>
                      <w:szCs w:val="20"/>
                      <w:lang w:val="en-GB"/>
                    </w:rPr>
                    <m:t>N,1</m:t>
                  </m:r>
                </m:sub>
              </m:sSub>
              <m:r>
                <m:rPr>
                  <m:nor/>
                </m:rPr>
                <w:rPr>
                  <w:rFonts w:ascii="Cambria Math" w:hAnsi="Cambria Math"/>
                  <w:szCs w:val="20"/>
                  <w:lang w:val="en-GB"/>
                </w:rPr>
                <m:t xml:space="preserve"> </m:t>
              </m:r>
              <m:r>
                <w:rPr>
                  <w:rFonts w:ascii="Cambria Math" w:hAnsi="Cambria Math"/>
                  <w:szCs w:val="20"/>
                  <w:lang w:val="en-GB"/>
                </w:rPr>
                <m:t>+</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N</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num>
                <m:den>
                  <m:r>
                    <w:rPr>
                      <w:rFonts w:ascii="Cambria Math" w:hAnsi="Cambria Math"/>
                      <w:szCs w:val="20"/>
                      <w:lang w:val="en-GB"/>
                    </w:rPr>
                    <m:t>c</m:t>
                  </m:r>
                </m:den>
              </m:f>
              <m:r>
                <w:rPr>
                  <w:rFonts w:ascii="Cambria Math" w:hAnsi="Cambria Math"/>
                  <w:szCs w:val="20"/>
                  <w:lang w:val="en-GB"/>
                </w:rPr>
                <m:t xml:space="preserve">       + </m:t>
              </m:r>
              <m:r>
                <m:rPr>
                  <m:nor/>
                </m:rPr>
                <w:rPr>
                  <w:rFonts w:ascii="Cambria Math"/>
                  <w:szCs w:val="20"/>
                  <w:lang w:val="en-GB"/>
                </w:rPr>
                <m:t>(</m:t>
              </m:r>
              <m:r>
                <w:rPr>
                  <w:rFonts w:ascii="Cambria Math" w:hAnsi="Cambria Math"/>
                  <w:szCs w:val="20"/>
                  <w:lang w:val="en-GB"/>
                </w:rPr>
                <m:t>δ</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e>
              </m:d>
              <m:r>
                <w:rPr>
                  <w:rFonts w:ascii="Cambria Math" w:hAnsi="Cambria Math"/>
                  <w:szCs w:val="20"/>
                  <w:lang w:val="en-GB"/>
                </w:rPr>
                <m:t>-δ(</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1</m:t>
                  </m:r>
                </m:sub>
              </m:sSub>
              <m:r>
                <w:rPr>
                  <w:rFonts w:ascii="Cambria Math" w:hAnsi="Cambria Math"/>
                  <w:szCs w:val="20"/>
                  <w:lang w:val="en-GB"/>
                </w:rPr>
                <m:t>)</m:t>
              </m:r>
            </m:oMath>
            <w:r w:rsidR="00846679" w:rsidRPr="00631A85">
              <w:rPr>
                <w:rFonts w:asciiTheme="minorHAnsi" w:eastAsiaTheme="minorEastAsia" w:hAnsiTheme="minorHAnsi" w:cstheme="minorBidi"/>
                <w:szCs w:val="20"/>
                <w:lang w:val="en-GB"/>
              </w:rPr>
              <w:t xml:space="preserve"> </w:t>
            </w:r>
          </w:p>
        </w:tc>
        <w:tc>
          <w:tcPr>
            <w:tcW w:w="581" w:type="dxa"/>
            <w:vAlign w:val="center"/>
          </w:tcPr>
          <w:p w14:paraId="2E84FA75" w14:textId="77777777"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(2c)</w:t>
            </w:r>
          </w:p>
        </w:tc>
      </w:tr>
    </w:tbl>
    <w:p w14:paraId="2F39F632" w14:textId="77777777" w:rsidR="00846679" w:rsidRPr="00E81ED1" w:rsidRDefault="00846679" w:rsidP="00846679">
      <w:pPr>
        <w:rPr>
          <w:lang w:val="en-GB"/>
        </w:rPr>
      </w:pPr>
    </w:p>
    <w:p w14:paraId="5DA6ABF6" w14:textId="7B05F834" w:rsidR="00846679" w:rsidRDefault="001D7B0C" w:rsidP="00846679">
      <w:pPr>
        <w:rPr>
          <w:szCs w:val="20"/>
          <w:lang w:val="en-GB"/>
        </w:rPr>
      </w:pPr>
      <w:r w:rsidRPr="00E81ED1">
        <w:rPr>
          <w:szCs w:val="20"/>
          <w:lang w:val="en-GB"/>
        </w:rPr>
        <w:t>w</w:t>
      </w:r>
      <w:r w:rsidR="00846679" w:rsidRPr="00E81ED1">
        <w:rPr>
          <w:szCs w:val="20"/>
          <w:lang w:val="en-GB"/>
        </w:rPr>
        <w:t xml:space="preserve">here </w:t>
      </w:r>
      <w:r w:rsidR="00846679" w:rsidRPr="00E81ED1">
        <w:rPr>
          <w:i/>
          <w:szCs w:val="20"/>
          <w:lang w:val="en-GB"/>
        </w:rPr>
        <w:t>RTD</w:t>
      </w:r>
      <w:r w:rsidR="00846679" w:rsidRPr="00E81ED1">
        <w:rPr>
          <w:i/>
          <w:szCs w:val="20"/>
          <w:vertAlign w:val="subscript"/>
          <w:lang w:val="en-GB"/>
        </w:rPr>
        <w:t>i,1</w:t>
      </w:r>
      <w:r w:rsidR="00846679" w:rsidRPr="00E81ED1">
        <w:rPr>
          <w:i/>
          <w:szCs w:val="20"/>
          <w:lang w:val="en-GB"/>
        </w:rPr>
        <w:t xml:space="preserve"> = </w:t>
      </w:r>
      <w:proofErr w:type="spellStart"/>
      <w:r w:rsidR="00846679" w:rsidRPr="00E81ED1">
        <w:rPr>
          <w:i/>
          <w:szCs w:val="20"/>
          <w:lang w:val="en-GB"/>
        </w:rPr>
        <w:t>T</w:t>
      </w:r>
      <w:r w:rsidR="00846679" w:rsidRPr="00E81ED1">
        <w:rPr>
          <w:i/>
          <w:szCs w:val="20"/>
          <w:vertAlign w:val="subscript"/>
          <w:lang w:val="en-GB"/>
        </w:rPr>
        <w:t>i</w:t>
      </w:r>
      <w:proofErr w:type="spellEnd"/>
      <w:r w:rsidR="005D1B33" w:rsidRPr="00E81ED1">
        <w:rPr>
          <w:i/>
          <w:szCs w:val="20"/>
          <w:vertAlign w:val="subscript"/>
          <w:lang w:val="en-GB"/>
        </w:rPr>
        <w:t xml:space="preserve"> </w:t>
      </w:r>
      <w:r w:rsidR="00846679" w:rsidRPr="00E81ED1">
        <w:rPr>
          <w:rFonts w:ascii="Symbol" w:hAnsi="Symbol"/>
          <w:i/>
          <w:szCs w:val="20"/>
          <w:lang w:val="en-GB"/>
        </w:rPr>
        <w:t></w:t>
      </w:r>
      <w:r w:rsidR="005D1B33" w:rsidRPr="00E81ED1">
        <w:rPr>
          <w:i/>
          <w:szCs w:val="20"/>
          <w:lang w:val="en-GB"/>
        </w:rPr>
        <w:t xml:space="preserve"> </w:t>
      </w:r>
      <w:r w:rsidR="00846679" w:rsidRPr="00E81ED1">
        <w:rPr>
          <w:i/>
          <w:szCs w:val="20"/>
          <w:lang w:val="en-GB"/>
        </w:rPr>
        <w:t>T</w:t>
      </w:r>
      <w:r w:rsidR="00846679" w:rsidRPr="00E81ED1">
        <w:rPr>
          <w:i/>
          <w:szCs w:val="20"/>
          <w:vertAlign w:val="subscript"/>
          <w:lang w:val="en-GB"/>
        </w:rPr>
        <w:t>1</w:t>
      </w:r>
      <w:r w:rsidR="00A60155" w:rsidRPr="00E81ED1">
        <w:rPr>
          <w:szCs w:val="20"/>
          <w:lang w:val="en-GB"/>
        </w:rPr>
        <w:t xml:space="preserve"> are</w:t>
      </w:r>
      <w:r w:rsidR="00846679" w:rsidRPr="00E81ED1">
        <w:rPr>
          <w:szCs w:val="20"/>
          <w:lang w:val="en-GB"/>
        </w:rPr>
        <w:t xml:space="preserve"> the time differences of the </w:t>
      </w:r>
      <w:r w:rsidR="002C623E">
        <w:rPr>
          <w:szCs w:val="20"/>
          <w:lang w:val="en-GB"/>
        </w:rPr>
        <w:t>TP</w:t>
      </w:r>
      <w:r w:rsidR="00846679" w:rsidRPr="00E81ED1">
        <w:rPr>
          <w:szCs w:val="20"/>
          <w:lang w:val="en-GB"/>
        </w:rPr>
        <w:t xml:space="preserve"> transmission</w:t>
      </w:r>
      <w:r w:rsidR="003225A1">
        <w:rPr>
          <w:szCs w:val="20"/>
          <w:lang w:val="en-GB"/>
        </w:rPr>
        <w:t>s</w:t>
      </w:r>
      <w:r w:rsidR="00846679" w:rsidRPr="00E81ED1">
        <w:rPr>
          <w:szCs w:val="20"/>
          <w:lang w:val="en-GB"/>
        </w:rPr>
        <w:t xml:space="preserve"> (</w:t>
      </w:r>
      <w:r w:rsidR="00A60155" w:rsidRPr="00E81ED1">
        <w:rPr>
          <w:szCs w:val="20"/>
          <w:lang w:val="en-GB"/>
        </w:rPr>
        <w:t xml:space="preserve">aka, </w:t>
      </w:r>
      <w:r w:rsidR="00846679" w:rsidRPr="00E81ED1">
        <w:rPr>
          <w:szCs w:val="20"/>
          <w:lang w:val="en-GB"/>
        </w:rPr>
        <w:t>Real Time Difference).</w:t>
      </w:r>
    </w:p>
    <w:p w14:paraId="60B69C3A" w14:textId="3757E20D" w:rsidR="006B49CD" w:rsidRPr="006E724F" w:rsidRDefault="006B49CD" w:rsidP="00846679">
      <w:pPr>
        <w:rPr>
          <w:szCs w:val="20"/>
          <w:lang w:val="en-GB"/>
        </w:rPr>
      </w:pPr>
      <w:r>
        <w:rPr>
          <w:szCs w:val="20"/>
          <w:lang w:val="en-GB"/>
        </w:rPr>
        <w:t>The UE has its own local clock</w:t>
      </w:r>
      <w:r w:rsidR="001A22A9">
        <w:rPr>
          <w:szCs w:val="20"/>
          <w:lang w:val="en-GB"/>
        </w:rPr>
        <w:t xml:space="preserve"> which may have an offset from the </w:t>
      </w:r>
      <w:r w:rsidR="00BB300A">
        <w:rPr>
          <w:szCs w:val="20"/>
          <w:lang w:val="en-GB"/>
        </w:rPr>
        <w:t>cell/TP</w:t>
      </w:r>
      <w:r w:rsidR="001A22A9">
        <w:rPr>
          <w:szCs w:val="20"/>
          <w:lang w:val="en-GB"/>
        </w:rPr>
        <w:t xml:space="preserve"> time </w:t>
      </w:r>
      <w:r w:rsidR="001A22A9" w:rsidRPr="001A22A9">
        <w:rPr>
          <w:i/>
          <w:szCs w:val="20"/>
          <w:lang w:val="en-GB"/>
        </w:rPr>
        <w:t>t</w:t>
      </w:r>
      <w:r w:rsidR="001A22A9">
        <w:rPr>
          <w:i/>
          <w:szCs w:val="20"/>
          <w:lang w:val="en-GB"/>
        </w:rPr>
        <w:t xml:space="preserve"> </w:t>
      </w:r>
      <w:r w:rsidR="001A22A9">
        <w:rPr>
          <w:szCs w:val="20"/>
          <w:lang w:val="en-GB"/>
        </w:rPr>
        <w:t xml:space="preserve">by an amount of </w:t>
      </w:r>
      <w:r w:rsidR="001A22A9" w:rsidRPr="00BB300A">
        <w:rPr>
          <w:rFonts w:ascii="Symbol" w:hAnsi="Symbol"/>
          <w:i/>
          <w:szCs w:val="20"/>
          <w:lang w:val="en-GB"/>
        </w:rPr>
        <w:t></w:t>
      </w:r>
      <w:r w:rsidR="001A22A9">
        <w:rPr>
          <w:szCs w:val="20"/>
          <w:lang w:val="en-GB"/>
        </w:rPr>
        <w:t xml:space="preserve"> which </w:t>
      </w:r>
      <w:r w:rsidR="00892447">
        <w:rPr>
          <w:szCs w:val="20"/>
          <w:lang w:val="en-GB"/>
        </w:rPr>
        <w:t xml:space="preserve">depends on the individual measurement times </w:t>
      </w:r>
      <w:proofErr w:type="spellStart"/>
      <w:r w:rsidR="00892447" w:rsidRPr="00892447">
        <w:rPr>
          <w:i/>
          <w:szCs w:val="20"/>
          <w:lang w:val="en-GB"/>
        </w:rPr>
        <w:t>t</w:t>
      </w:r>
      <w:r w:rsidR="00892447" w:rsidRPr="00892447">
        <w:rPr>
          <w:i/>
          <w:szCs w:val="20"/>
          <w:vertAlign w:val="subscript"/>
          <w:lang w:val="en-GB"/>
        </w:rPr>
        <w:t>i</w:t>
      </w:r>
      <w:proofErr w:type="spellEnd"/>
      <w:r w:rsidR="001A22A9">
        <w:rPr>
          <w:szCs w:val="20"/>
          <w:lang w:val="en-GB"/>
        </w:rPr>
        <w:t xml:space="preserve">. </w:t>
      </w:r>
      <w:r w:rsidR="006E724F">
        <w:rPr>
          <w:szCs w:val="20"/>
          <w:lang w:val="en-GB"/>
        </w:rPr>
        <w:t xml:space="preserve">The UE synchronizes its clock to the e.g., serving TP and </w:t>
      </w:r>
      <w:r w:rsidR="00AA6584">
        <w:rPr>
          <w:szCs w:val="20"/>
          <w:lang w:val="en-GB"/>
        </w:rPr>
        <w:t xml:space="preserve">continuously </w:t>
      </w:r>
      <w:r w:rsidR="006E724F">
        <w:rPr>
          <w:szCs w:val="20"/>
          <w:lang w:val="en-GB"/>
        </w:rPr>
        <w:t>maintains the synchronization via some time</w:t>
      </w:r>
      <w:r w:rsidR="00217D51">
        <w:rPr>
          <w:szCs w:val="20"/>
          <w:lang w:val="en-GB"/>
        </w:rPr>
        <w:t xml:space="preserve"> and frequency</w:t>
      </w:r>
      <w:r w:rsidR="006E724F">
        <w:rPr>
          <w:szCs w:val="20"/>
          <w:lang w:val="en-GB"/>
        </w:rPr>
        <w:t xml:space="preserve"> tracking loops. Assuming the UE is synchronized to the reference TP</w:t>
      </w:r>
      <w:r w:rsidR="003570D0">
        <w:rPr>
          <w:szCs w:val="20"/>
          <w:lang w:val="en-GB"/>
        </w:rPr>
        <w:t xml:space="preserve"> </w:t>
      </w:r>
      <w:r w:rsidR="003570D0" w:rsidRPr="003570D0">
        <w:rPr>
          <w:i/>
          <w:szCs w:val="20"/>
          <w:lang w:val="en-GB"/>
        </w:rPr>
        <w:t>1</w:t>
      </w:r>
      <w:r w:rsidR="006E724F">
        <w:rPr>
          <w:szCs w:val="20"/>
          <w:lang w:val="en-GB"/>
        </w:rPr>
        <w:t>,</w:t>
      </w:r>
      <w:r w:rsidR="006E6D78">
        <w:rPr>
          <w:szCs w:val="20"/>
          <w:vertAlign w:val="subscript"/>
          <w:lang w:val="en-GB"/>
        </w:rPr>
        <w:t xml:space="preserve"> </w:t>
      </w:r>
      <w:r w:rsidR="006E724F" w:rsidRPr="006E724F">
        <w:rPr>
          <w:rFonts w:ascii="Symbol" w:hAnsi="Symbol"/>
          <w:szCs w:val="20"/>
          <w:lang w:val="en-GB"/>
        </w:rPr>
        <w:t></w:t>
      </w:r>
      <w:r w:rsidR="006175DE">
        <w:rPr>
          <w:rFonts w:ascii="Symbol" w:hAnsi="Symbol"/>
          <w:szCs w:val="20"/>
          <w:lang w:val="en-GB"/>
        </w:rPr>
        <w:t></w:t>
      </w:r>
      <w:proofErr w:type="spellStart"/>
      <w:r w:rsidR="00807EC3">
        <w:rPr>
          <w:i/>
          <w:szCs w:val="20"/>
          <w:lang w:val="en-GB"/>
        </w:rPr>
        <w:t>t</w:t>
      </w:r>
      <w:r w:rsidR="00807EC3" w:rsidRPr="00B503A5">
        <w:rPr>
          <w:i/>
          <w:szCs w:val="20"/>
          <w:vertAlign w:val="subscript"/>
          <w:lang w:val="en-GB"/>
        </w:rPr>
        <w:t>i</w:t>
      </w:r>
      <w:proofErr w:type="spellEnd"/>
      <w:r w:rsidR="006175DE">
        <w:rPr>
          <w:rFonts w:ascii="Symbol" w:hAnsi="Symbol"/>
          <w:szCs w:val="20"/>
          <w:lang w:val="en-GB"/>
        </w:rPr>
        <w:t></w:t>
      </w:r>
      <w:r w:rsidR="006E724F">
        <w:rPr>
          <w:szCs w:val="20"/>
          <w:lang w:val="en-GB"/>
        </w:rPr>
        <w:t xml:space="preserve"> equals </w:t>
      </w:r>
      <w:r w:rsidR="006E724F" w:rsidRPr="006E724F">
        <w:rPr>
          <w:rFonts w:ascii="Symbol" w:hAnsi="Symbol"/>
          <w:szCs w:val="20"/>
          <w:lang w:val="en-GB"/>
        </w:rPr>
        <w:t></w:t>
      </w:r>
      <w:r w:rsidR="006E724F" w:rsidRPr="00500D32">
        <w:rPr>
          <w:i/>
          <w:szCs w:val="20"/>
          <w:lang w:val="en-GB"/>
        </w:rPr>
        <w:t>d</w:t>
      </w:r>
      <w:r w:rsidR="006E724F" w:rsidRPr="00500D32">
        <w:rPr>
          <w:i/>
          <w:szCs w:val="20"/>
          <w:vertAlign w:val="subscript"/>
          <w:lang w:val="en-GB"/>
        </w:rPr>
        <w:t>1</w:t>
      </w:r>
      <w:r w:rsidR="006175DE">
        <w:rPr>
          <w:rFonts w:ascii="Symbol" w:hAnsi="Symbol"/>
          <w:szCs w:val="20"/>
          <w:lang w:val="en-GB"/>
        </w:rPr>
        <w:t></w:t>
      </w:r>
      <w:r w:rsidR="006175DE" w:rsidRPr="00106912">
        <w:rPr>
          <w:i/>
          <w:szCs w:val="20"/>
          <w:lang w:val="en-GB"/>
        </w:rPr>
        <w:t>t</w:t>
      </w:r>
      <w:r w:rsidR="006175DE" w:rsidRPr="00106912">
        <w:rPr>
          <w:i/>
          <w:szCs w:val="20"/>
          <w:vertAlign w:val="subscript"/>
          <w:lang w:val="en-GB"/>
        </w:rPr>
        <w:t>i</w:t>
      </w:r>
      <w:r w:rsidR="006175DE">
        <w:rPr>
          <w:rFonts w:ascii="Symbol" w:hAnsi="Symbol"/>
          <w:szCs w:val="20"/>
          <w:lang w:val="en-GB"/>
        </w:rPr>
        <w:t></w:t>
      </w:r>
      <w:r w:rsidR="006E724F" w:rsidRPr="00500D32">
        <w:rPr>
          <w:i/>
          <w:szCs w:val="20"/>
          <w:lang w:val="en-GB"/>
        </w:rPr>
        <w:t>/c</w:t>
      </w:r>
      <w:r w:rsidR="006E724F">
        <w:rPr>
          <w:szCs w:val="20"/>
          <w:lang w:val="en-GB"/>
        </w:rPr>
        <w:t xml:space="preserve">. </w:t>
      </w:r>
      <w:r w:rsidR="00500D32">
        <w:rPr>
          <w:szCs w:val="20"/>
          <w:lang w:val="en-GB"/>
        </w:rPr>
        <w:t xml:space="preserve">That is, the serving or reference TP time observed by the UE equals the TP time less the propagation time from the TP antenna to the UE (less any internal RF chain delays in the UE). </w:t>
      </w:r>
    </w:p>
    <w:p w14:paraId="57C535B9" w14:textId="090FB6FA" w:rsidR="00CB53CB" w:rsidRDefault="00CB53CB" w:rsidP="00CB53CB">
      <w:pPr>
        <w:rPr>
          <w:szCs w:val="20"/>
          <w:lang w:val="en-GB"/>
        </w:rPr>
      </w:pPr>
      <w:r>
        <w:rPr>
          <w:szCs w:val="20"/>
          <w:lang w:val="en-GB"/>
        </w:rPr>
        <w:t xml:space="preserve">If UE </w:t>
      </w:r>
      <w:r w:rsidR="00500D32">
        <w:rPr>
          <w:szCs w:val="20"/>
          <w:lang w:val="en-GB"/>
        </w:rPr>
        <w:t>local clock</w:t>
      </w:r>
      <w:r w:rsidR="00A03798">
        <w:rPr>
          <w:szCs w:val="20"/>
          <w:lang w:val="en-GB"/>
        </w:rPr>
        <w:t xml:space="preserve"> is locked to the time </w:t>
      </w:r>
      <w:r w:rsidR="00840727">
        <w:rPr>
          <w:szCs w:val="20"/>
          <w:lang w:val="en-GB"/>
        </w:rPr>
        <w:t xml:space="preserve">and frequency </w:t>
      </w:r>
      <w:r w:rsidR="00A03798">
        <w:rPr>
          <w:szCs w:val="20"/>
          <w:lang w:val="en-GB"/>
        </w:rPr>
        <w:t xml:space="preserve">from the </w:t>
      </w:r>
      <w:r>
        <w:rPr>
          <w:szCs w:val="20"/>
          <w:lang w:val="en-GB"/>
        </w:rPr>
        <w:t>serving</w:t>
      </w:r>
      <w:r w:rsidR="00A03798">
        <w:rPr>
          <w:szCs w:val="20"/>
          <w:lang w:val="en-GB"/>
        </w:rPr>
        <w:t xml:space="preserve"> or reference </w:t>
      </w:r>
      <w:r w:rsidR="00500D32">
        <w:rPr>
          <w:szCs w:val="20"/>
          <w:lang w:val="en-GB"/>
        </w:rPr>
        <w:t>TP</w:t>
      </w:r>
      <w:r>
        <w:rPr>
          <w:szCs w:val="20"/>
          <w:lang w:val="en-GB"/>
        </w:rPr>
        <w:t xml:space="preserve">, the UE time </w:t>
      </w:r>
      <w:r w:rsidR="00500D32">
        <w:rPr>
          <w:szCs w:val="20"/>
          <w:lang w:val="en-GB"/>
        </w:rPr>
        <w:t>offset</w:t>
      </w:r>
      <w:r>
        <w:rPr>
          <w:szCs w:val="20"/>
          <w:lang w:val="en-GB"/>
        </w:rPr>
        <w:t xml:space="preserve"> δ(</w:t>
      </w:r>
      <w:proofErr w:type="spellStart"/>
      <w:r>
        <w:rPr>
          <w:i/>
          <w:szCs w:val="20"/>
          <w:lang w:val="en-GB"/>
        </w:rPr>
        <w:t>t</w:t>
      </w:r>
      <w:r>
        <w:rPr>
          <w:i/>
          <w:szCs w:val="20"/>
          <w:vertAlign w:val="subscript"/>
          <w:lang w:val="en-GB"/>
        </w:rPr>
        <w:t>i</w:t>
      </w:r>
      <w:proofErr w:type="spellEnd"/>
      <w:r>
        <w:rPr>
          <w:szCs w:val="20"/>
          <w:lang w:val="en-GB"/>
        </w:rPr>
        <w:t xml:space="preserve">) will change with UE </w:t>
      </w:r>
      <w:r w:rsidR="00A03798">
        <w:rPr>
          <w:szCs w:val="20"/>
          <w:lang w:val="en-GB"/>
        </w:rPr>
        <w:t xml:space="preserve">location due to an apparent change in serving </w:t>
      </w:r>
      <w:r>
        <w:rPr>
          <w:szCs w:val="20"/>
          <w:lang w:val="en-GB"/>
        </w:rPr>
        <w:t xml:space="preserve">or </w:t>
      </w:r>
      <w:r w:rsidR="00A03798">
        <w:rPr>
          <w:szCs w:val="20"/>
          <w:lang w:val="en-GB"/>
        </w:rPr>
        <w:t xml:space="preserve">reference </w:t>
      </w:r>
      <w:r w:rsidR="00500D32">
        <w:rPr>
          <w:szCs w:val="20"/>
          <w:lang w:val="en-GB"/>
        </w:rPr>
        <w:t>TP</w:t>
      </w:r>
      <w:r>
        <w:rPr>
          <w:szCs w:val="20"/>
          <w:lang w:val="en-GB"/>
        </w:rPr>
        <w:t xml:space="preserve"> timing observed by the UE at </w:t>
      </w:r>
      <w:r>
        <w:rPr>
          <w:szCs w:val="20"/>
          <w:lang w:val="en-GB"/>
        </w:rPr>
        <w:lastRenderedPageBreak/>
        <w:t>different locatio</w:t>
      </w:r>
      <w:r w:rsidR="002358C6">
        <w:rPr>
          <w:szCs w:val="20"/>
          <w:lang w:val="en-GB"/>
        </w:rPr>
        <w:t>ns</w:t>
      </w:r>
      <w:r>
        <w:rPr>
          <w:szCs w:val="20"/>
          <w:lang w:val="en-GB"/>
        </w:rPr>
        <w:t>.</w:t>
      </w:r>
      <w:r w:rsidRPr="00E81ED1">
        <w:rPr>
          <w:szCs w:val="20"/>
          <w:lang w:val="en-GB"/>
        </w:rPr>
        <w:t xml:space="preserve"> </w:t>
      </w:r>
      <w:r>
        <w:rPr>
          <w:szCs w:val="20"/>
          <w:lang w:val="en-GB"/>
        </w:rPr>
        <w:t>Assuming</w:t>
      </w:r>
      <w:r w:rsidR="006348A4">
        <w:rPr>
          <w:szCs w:val="20"/>
          <w:lang w:val="en-GB"/>
        </w:rPr>
        <w:t xml:space="preserve"> the </w:t>
      </w:r>
      <w:r>
        <w:rPr>
          <w:szCs w:val="20"/>
          <w:lang w:val="en-GB"/>
        </w:rPr>
        <w:t>UE time is locked to the apparent time observed by the UE from the reference TP</w:t>
      </w:r>
      <w:r w:rsidR="003570D0">
        <w:rPr>
          <w:szCs w:val="20"/>
          <w:lang w:val="en-GB"/>
        </w:rPr>
        <w:t xml:space="preserve"> </w:t>
      </w:r>
      <w:r w:rsidR="003570D0" w:rsidRPr="003570D0">
        <w:rPr>
          <w:i/>
          <w:szCs w:val="20"/>
          <w:lang w:val="en-GB"/>
        </w:rPr>
        <w:t>1</w:t>
      </w:r>
      <w:r>
        <w:rPr>
          <w:szCs w:val="20"/>
          <w:lang w:val="en-GB"/>
        </w:rPr>
        <w:t xml:space="preserve">, </w:t>
      </w:r>
      <w:r w:rsidR="003B49F3">
        <w:rPr>
          <w:szCs w:val="20"/>
          <w:lang w:val="en-GB"/>
        </w:rPr>
        <w:t xml:space="preserve">the </w:t>
      </w:r>
      <w:r>
        <w:rPr>
          <w:szCs w:val="20"/>
          <w:lang w:val="en-GB"/>
        </w:rPr>
        <w:t>equations (2) yield the following.</w:t>
      </w:r>
    </w:p>
    <w:p w14:paraId="2A99548B" w14:textId="77777777" w:rsidR="00CB53CB" w:rsidRPr="00E81ED1" w:rsidRDefault="00CB53CB" w:rsidP="00CB53CB">
      <w:pPr>
        <w:rPr>
          <w:szCs w:val="20"/>
          <w:lang w:val="en-GB"/>
        </w:rPr>
      </w:pPr>
    </w:p>
    <w:tbl>
      <w:tblPr>
        <w:tblStyle w:val="TableGrid"/>
        <w:tblW w:w="979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
        <w:gridCol w:w="8388"/>
        <w:gridCol w:w="1062"/>
      </w:tblGrid>
      <w:tr w:rsidR="00CB53CB" w:rsidRPr="00E81ED1" w14:paraId="23DD34F5" w14:textId="77777777" w:rsidTr="00B503A5">
        <w:tc>
          <w:tcPr>
            <w:tcW w:w="342" w:type="dxa"/>
            <w:vAlign w:val="center"/>
          </w:tcPr>
          <w:p w14:paraId="574D13EA" w14:textId="77777777" w:rsidR="00CB53CB" w:rsidRPr="00E81ED1" w:rsidRDefault="00CB53CB" w:rsidP="009204ED">
            <w:pPr>
              <w:spacing w:after="0"/>
              <w:jc w:val="center"/>
              <w:rPr>
                <w:rFonts w:asciiTheme="minorHAnsi" w:eastAsiaTheme="minorEastAsia" w:hAnsiTheme="minorHAnsi" w:cstheme="minorBidi"/>
                <w:lang w:val="en-GB"/>
              </w:rPr>
            </w:pPr>
          </w:p>
        </w:tc>
        <w:tc>
          <w:tcPr>
            <w:tcW w:w="8388" w:type="dxa"/>
            <w:vAlign w:val="center"/>
          </w:tcPr>
          <w:p w14:paraId="4301D36C" w14:textId="0E3DB53C" w:rsidR="00CB53CB" w:rsidRPr="00490551" w:rsidRDefault="00CB53CB" w:rsidP="00D829D0">
            <w:pPr>
              <w:spacing w:after="0"/>
              <w:rPr>
                <w:rFonts w:asciiTheme="minorHAnsi" w:eastAsiaTheme="minorEastAsia" w:hAnsiTheme="minorHAnsi" w:cstheme="minorBidi"/>
                <w:szCs w:val="20"/>
                <w:lang w:val="en-GB"/>
              </w:rPr>
            </w:pPr>
            <w:r w:rsidRPr="00490551">
              <w:rPr>
                <w:rFonts w:asciiTheme="minorHAnsi" w:eastAsiaTheme="minorEastAsia" w:hAnsiTheme="minorHAnsi" w:cstheme="minorBidi"/>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OTDOA</m:t>
                  </m:r>
                </m:e>
                <m:sub>
                  <m:r>
                    <w:rPr>
                      <w:rFonts w:ascii="Cambria Math" w:hAnsi="Cambria Math"/>
                      <w:szCs w:val="20"/>
                      <w:lang w:val="en-GB"/>
                    </w:rPr>
                    <m:t>2,1</m:t>
                  </m:r>
                </m:sub>
              </m:sSub>
              <m:d>
                <m:dPr>
                  <m:ctrlPr>
                    <w:rPr>
                      <w:rFonts w:ascii="Cambria Math" w:hAnsi="Cambria Math"/>
                      <w:i/>
                      <w:szCs w:val="20"/>
                      <w:lang w:val="en-GB"/>
                    </w:rPr>
                  </m:ctrlPr>
                </m:dPr>
                <m:e>
                  <m:sSub>
                    <m:sSubPr>
                      <m:ctrlPr>
                        <w:rPr>
                          <w:rFonts w:ascii="Cambria Math" w:hAnsi="Cambria Math"/>
                          <w:i/>
                          <w:szCs w:val="20"/>
                          <w:lang w:val="en-GB"/>
                        </w:rPr>
                      </m:ctrlPr>
                    </m:sSubPr>
                    <m:e>
                      <m:r>
                        <m:rPr>
                          <m:sty m:val="p"/>
                        </m:rPr>
                        <w:rPr>
                          <w:rFonts w:ascii="Cambria Math" w:hAnsi="Cambria Math"/>
                          <w:szCs w:val="20"/>
                          <w:lang w:val="en-GB"/>
                        </w:rPr>
                        <m:t>Δ</m:t>
                      </m:r>
                      <m:r>
                        <w:rPr>
                          <w:rFonts w:ascii="Cambria Math" w:hAnsi="Cambria Math"/>
                          <w:szCs w:val="20"/>
                          <w:lang w:val="en-GB"/>
                        </w:rPr>
                        <m:t>t</m:t>
                      </m:r>
                    </m:e>
                    <m:sub>
                      <m:r>
                        <w:rPr>
                          <w:rFonts w:ascii="Cambria Math" w:hAnsi="Cambria Math"/>
                          <w:szCs w:val="20"/>
                          <w:lang w:val="en-GB"/>
                        </w:rPr>
                        <m:t>2,1</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2</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RTD</m:t>
                  </m:r>
                </m:e>
                <m:sub>
                  <m:r>
                    <w:rPr>
                      <w:rFonts w:ascii="Cambria Math" w:hAnsi="Cambria Math"/>
                      <w:szCs w:val="20"/>
                      <w:lang w:val="en-GB"/>
                    </w:rPr>
                    <m:t>2,1</m:t>
                  </m:r>
                </m:sub>
              </m:sSub>
              <m:r>
                <m:rPr>
                  <m:nor/>
                </m:rPr>
                <w:rPr>
                  <w:szCs w:val="20"/>
                  <w:lang w:val="en-GB"/>
                </w:rPr>
                <m:t xml:space="preserve"> </m:t>
              </m:r>
              <m:r>
                <w:rPr>
                  <w:rFonts w:ascii="Cambria Math" w:hAnsi="Cambria Math"/>
                  <w:szCs w:val="20"/>
                  <w:lang w:val="en-GB"/>
                </w:rPr>
                <m:t>+</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2</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num>
                <m:den>
                  <m:r>
                    <w:rPr>
                      <w:rFonts w:ascii="Cambria Math" w:hAnsi="Cambria Math"/>
                      <w:szCs w:val="20"/>
                      <w:lang w:val="en-GB"/>
                    </w:rPr>
                    <m:t>c</m:t>
                  </m:r>
                </m:den>
              </m:f>
              <m:r>
                <m:rPr>
                  <m:nor/>
                </m:rPr>
                <w:rPr>
                  <w:szCs w:val="20"/>
                  <w:lang w:val="en-GB"/>
                </w:rPr>
                <m:t xml:space="preserve"> </m:t>
              </m:r>
              <m:r>
                <w:rPr>
                  <w:rFonts w:ascii="Cambria Math" w:hAnsi="Cambria Math"/>
                  <w:szCs w:val="20"/>
                  <w:lang w:val="en-GB"/>
                </w:rPr>
                <m:t>+</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e>
                  </m:d>
                </m:num>
                <m:den>
                  <m:r>
                    <w:rPr>
                      <w:rFonts w:ascii="Cambria Math" w:hAnsi="Cambria Math"/>
                      <w:szCs w:val="20"/>
                      <w:lang w:val="en-GB"/>
                    </w:rPr>
                    <m:t>c</m:t>
                  </m:r>
                </m:den>
              </m:f>
              <m:r>
                <m:rPr>
                  <m:nor/>
                </m:rPr>
                <w:rPr>
                  <w:szCs w:val="20"/>
                  <w:lang w:val="en-GB"/>
                </w:rPr>
                <m:t xml:space="preserve"> </m:t>
              </m:r>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1</m:t>
                  </m:r>
                </m:sub>
              </m:sSub>
              <m:r>
                <w:rPr>
                  <w:rFonts w:ascii="Cambria Math" w:hAnsi="Cambria Math"/>
                  <w:szCs w:val="20"/>
                  <w:lang w:val="en-GB"/>
                </w:rPr>
                <m:t>)</m:t>
              </m:r>
            </m:oMath>
          </w:p>
        </w:tc>
        <w:tc>
          <w:tcPr>
            <w:tcW w:w="1062" w:type="dxa"/>
            <w:vAlign w:val="center"/>
          </w:tcPr>
          <w:p w14:paraId="3818A0CA" w14:textId="3934A380" w:rsidR="00CB53CB" w:rsidRPr="00DC45B3" w:rsidRDefault="00CB53CB" w:rsidP="009204ED">
            <w:pPr>
              <w:spacing w:after="0"/>
              <w:jc w:val="center"/>
              <w:rPr>
                <w:rFonts w:eastAsiaTheme="minorEastAsia"/>
                <w:szCs w:val="20"/>
                <w:lang w:val="en-GB"/>
              </w:rPr>
            </w:pPr>
            <w:r w:rsidRPr="00DC45B3">
              <w:rPr>
                <w:rFonts w:eastAsiaTheme="minorEastAsia"/>
                <w:szCs w:val="20"/>
                <w:lang w:val="en-GB"/>
              </w:rPr>
              <w:t>(</w:t>
            </w:r>
            <w:r w:rsidR="005815FF">
              <w:rPr>
                <w:rFonts w:eastAsiaTheme="minorEastAsia"/>
                <w:szCs w:val="20"/>
                <w:lang w:val="en-GB"/>
              </w:rPr>
              <w:t>3</w:t>
            </w:r>
            <w:r w:rsidRPr="00DC45B3">
              <w:rPr>
                <w:rFonts w:eastAsiaTheme="minorEastAsia"/>
                <w:szCs w:val="20"/>
                <w:lang w:val="en-GB"/>
              </w:rPr>
              <w:t>a)</w:t>
            </w:r>
          </w:p>
        </w:tc>
      </w:tr>
      <w:tr w:rsidR="00CB53CB" w:rsidRPr="00E81ED1" w14:paraId="3BF199AE" w14:textId="77777777" w:rsidTr="00B503A5">
        <w:tc>
          <w:tcPr>
            <w:tcW w:w="342" w:type="dxa"/>
            <w:vAlign w:val="center"/>
          </w:tcPr>
          <w:p w14:paraId="78457118" w14:textId="77777777" w:rsidR="00CB53CB" w:rsidRPr="00E81ED1" w:rsidRDefault="00CB53CB" w:rsidP="009204ED">
            <w:pPr>
              <w:spacing w:after="0"/>
              <w:jc w:val="center"/>
              <w:rPr>
                <w:rFonts w:asciiTheme="minorHAnsi" w:eastAsiaTheme="minorEastAsia" w:hAnsiTheme="minorHAnsi" w:cstheme="minorBidi"/>
                <w:lang w:val="en-GB"/>
              </w:rPr>
            </w:pPr>
          </w:p>
        </w:tc>
        <w:tc>
          <w:tcPr>
            <w:tcW w:w="8388" w:type="dxa"/>
            <w:vAlign w:val="center"/>
          </w:tcPr>
          <w:p w14:paraId="1B109A9C" w14:textId="6E1C1A81" w:rsidR="00CB53CB" w:rsidRPr="00490551" w:rsidRDefault="00CB53CB" w:rsidP="00D829D0">
            <w:pPr>
              <w:spacing w:after="0"/>
              <w:rPr>
                <w:rFonts w:asciiTheme="minorHAnsi" w:eastAsiaTheme="minorEastAsia" w:hAnsiTheme="minorHAnsi" w:cstheme="minorBidi"/>
                <w:szCs w:val="20"/>
                <w:lang w:val="en-GB"/>
              </w:rPr>
            </w:pPr>
            <w:r w:rsidRPr="00490551">
              <w:rPr>
                <w:rFonts w:asciiTheme="minorHAnsi" w:eastAsiaTheme="minorEastAsia" w:hAnsiTheme="minorHAnsi" w:cstheme="minorBidi"/>
                <w:szCs w:val="20"/>
                <w:lang w:val="en-GB"/>
              </w:rPr>
              <w:t xml:space="preserve"> </w:t>
            </w:r>
            <m:oMath>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OTDOA</m:t>
                  </m:r>
                </m:e>
                <m:sub>
                  <m:r>
                    <w:rPr>
                      <w:rFonts w:ascii="Cambria Math" w:hAnsi="Cambria Math"/>
                      <w:szCs w:val="20"/>
                      <w:lang w:val="en-GB"/>
                    </w:rPr>
                    <m:t>3,1</m:t>
                  </m:r>
                </m:sub>
              </m:sSub>
              <m:d>
                <m:dPr>
                  <m:ctrlPr>
                    <w:rPr>
                      <w:rFonts w:ascii="Cambria Math" w:hAnsi="Cambria Math"/>
                      <w:i/>
                      <w:szCs w:val="20"/>
                      <w:lang w:val="en-GB"/>
                    </w:rPr>
                  </m:ctrlPr>
                </m:dPr>
                <m:e>
                  <m:sSub>
                    <m:sSubPr>
                      <m:ctrlPr>
                        <w:rPr>
                          <w:rFonts w:ascii="Cambria Math" w:hAnsi="Cambria Math"/>
                          <w:i/>
                          <w:szCs w:val="20"/>
                          <w:lang w:val="en-GB"/>
                        </w:rPr>
                      </m:ctrlPr>
                    </m:sSubPr>
                    <m:e>
                      <m:r>
                        <m:rPr>
                          <m:sty m:val="p"/>
                        </m:rPr>
                        <w:rPr>
                          <w:rFonts w:ascii="Cambria Math" w:hAnsi="Cambria Math"/>
                          <w:szCs w:val="20"/>
                          <w:lang w:val="en-GB"/>
                        </w:rPr>
                        <m:t>Δ</m:t>
                      </m:r>
                      <m:r>
                        <w:rPr>
                          <w:rFonts w:ascii="Cambria Math" w:hAnsi="Cambria Math"/>
                          <w:szCs w:val="20"/>
                          <w:lang w:val="en-GB"/>
                        </w:rPr>
                        <m:t>t</m:t>
                      </m:r>
                    </m:e>
                    <m:sub>
                      <m:r>
                        <w:rPr>
                          <w:rFonts w:ascii="Cambria Math" w:hAnsi="Cambria Math"/>
                          <w:szCs w:val="20"/>
                          <w:lang w:val="en-GB"/>
                        </w:rPr>
                        <m:t>3,1</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3</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RTD</m:t>
                  </m:r>
                </m:e>
                <m:sub>
                  <m:r>
                    <w:rPr>
                      <w:rFonts w:ascii="Cambria Math" w:hAnsi="Cambria Math"/>
                      <w:szCs w:val="20"/>
                      <w:lang w:val="en-GB"/>
                    </w:rPr>
                    <m:t>3,1</m:t>
                  </m:r>
                </m:sub>
              </m:sSub>
              <m:r>
                <m:rPr>
                  <m:nor/>
                </m:rPr>
                <w:rPr>
                  <w:rFonts w:ascii="Cambria Math" w:hAnsi="Cambria Math"/>
                  <w:szCs w:val="20"/>
                  <w:lang w:val="en-GB"/>
                </w:rPr>
                <m:t xml:space="preserve"> </m:t>
              </m:r>
              <m:r>
                <w:rPr>
                  <w:rFonts w:ascii="Cambria Math" w:hAnsi="Cambria Math"/>
                  <w:szCs w:val="20"/>
                  <w:lang w:val="en-GB"/>
                </w:rPr>
                <m:t>+</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3</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num>
                <m:den>
                  <m:r>
                    <w:rPr>
                      <w:rFonts w:ascii="Cambria Math" w:hAnsi="Cambria Math"/>
                      <w:szCs w:val="20"/>
                      <w:lang w:val="en-GB"/>
                    </w:rPr>
                    <m:t>c</m:t>
                  </m:r>
                </m:den>
              </m:f>
              <m:r>
                <m:rPr>
                  <m:nor/>
                </m:rPr>
                <w:rPr>
                  <w:rFonts w:ascii="Cambria Math" w:hAnsi="Cambria Math"/>
                  <w:szCs w:val="20"/>
                  <w:lang w:val="en-GB"/>
                </w:rPr>
                <m:t xml:space="preserve"> </m:t>
              </m:r>
              <m:r>
                <w:rPr>
                  <w:rFonts w:ascii="Cambria Math" w:hAnsi="Cambria Math"/>
                  <w:szCs w:val="20"/>
                  <w:lang w:val="en-GB"/>
                </w:rPr>
                <m:t>+</m:t>
              </m:r>
              <m:r>
                <m:rPr>
                  <m:nor/>
                </m:rPr>
                <w:rPr>
                  <w:rFonts w:ascii="Cambria Math" w:hAnsi="Cambria Math"/>
                  <w:szCs w:val="20"/>
                  <w:lang w:val="en-GB"/>
                </w:rPr>
                <m:t xml:space="preserve"> </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e>
                  </m:d>
                </m:num>
                <m:den>
                  <m:r>
                    <w:rPr>
                      <w:rFonts w:ascii="Cambria Math" w:hAnsi="Cambria Math"/>
                      <w:szCs w:val="20"/>
                      <w:lang w:val="en-GB"/>
                    </w:rPr>
                    <m:t>c</m:t>
                  </m:r>
                </m:den>
              </m:f>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1</m:t>
                  </m:r>
                </m:sub>
              </m:sSub>
              <m:r>
                <w:rPr>
                  <w:rFonts w:ascii="Cambria Math" w:hAnsi="Cambria Math"/>
                  <w:szCs w:val="20"/>
                  <w:lang w:val="en-GB"/>
                </w:rPr>
                <m:t>)</m:t>
              </m:r>
            </m:oMath>
          </w:p>
        </w:tc>
        <w:tc>
          <w:tcPr>
            <w:tcW w:w="1062" w:type="dxa"/>
            <w:vAlign w:val="center"/>
          </w:tcPr>
          <w:p w14:paraId="670813EF" w14:textId="1BB2BECA" w:rsidR="00CB53CB" w:rsidRPr="00DC45B3" w:rsidRDefault="00CB53CB" w:rsidP="009204ED">
            <w:pPr>
              <w:spacing w:after="0"/>
              <w:jc w:val="center"/>
              <w:rPr>
                <w:rFonts w:eastAsiaTheme="minorEastAsia"/>
                <w:szCs w:val="20"/>
                <w:lang w:val="en-GB"/>
              </w:rPr>
            </w:pPr>
            <w:r w:rsidRPr="00DC45B3">
              <w:rPr>
                <w:rFonts w:eastAsiaTheme="minorEastAsia"/>
                <w:szCs w:val="20"/>
                <w:lang w:val="en-GB"/>
              </w:rPr>
              <w:t>(</w:t>
            </w:r>
            <w:r w:rsidR="005815FF">
              <w:rPr>
                <w:rFonts w:eastAsiaTheme="minorEastAsia"/>
                <w:szCs w:val="20"/>
                <w:lang w:val="en-GB"/>
              </w:rPr>
              <w:t>3</w:t>
            </w:r>
            <w:r w:rsidRPr="00DC45B3">
              <w:rPr>
                <w:rFonts w:eastAsiaTheme="minorEastAsia"/>
                <w:szCs w:val="20"/>
                <w:lang w:val="en-GB"/>
              </w:rPr>
              <w:t>b)</w:t>
            </w:r>
          </w:p>
        </w:tc>
      </w:tr>
      <w:tr w:rsidR="00CB53CB" w:rsidRPr="00E81ED1" w14:paraId="01A1A4F9" w14:textId="77777777" w:rsidTr="00B503A5">
        <w:tc>
          <w:tcPr>
            <w:tcW w:w="342" w:type="dxa"/>
            <w:vAlign w:val="center"/>
          </w:tcPr>
          <w:p w14:paraId="3EA18A98" w14:textId="77777777" w:rsidR="00CB53CB" w:rsidRPr="00E81ED1" w:rsidRDefault="00CB53CB" w:rsidP="009204ED">
            <w:pPr>
              <w:spacing w:after="0"/>
              <w:jc w:val="center"/>
              <w:rPr>
                <w:rFonts w:asciiTheme="minorHAnsi" w:eastAsiaTheme="minorEastAsia" w:hAnsiTheme="minorHAnsi" w:cstheme="minorBidi"/>
                <w:lang w:val="en-GB"/>
              </w:rPr>
            </w:pPr>
          </w:p>
        </w:tc>
        <w:tc>
          <w:tcPr>
            <w:tcW w:w="8388" w:type="dxa"/>
            <w:vAlign w:val="center"/>
          </w:tcPr>
          <w:p w14:paraId="564EAFA6" w14:textId="77777777" w:rsidR="00CB53CB" w:rsidRPr="00490551" w:rsidRDefault="00CB53CB" w:rsidP="009204ED">
            <w:pPr>
              <w:spacing w:after="0"/>
              <w:rPr>
                <w:rFonts w:asciiTheme="minorHAnsi" w:eastAsiaTheme="minorEastAsia" w:hAnsiTheme="minorHAnsi" w:cstheme="minorBidi"/>
                <w:szCs w:val="20"/>
                <w:lang w:val="en-GB"/>
              </w:rPr>
            </w:pPr>
            <m:oMathPara>
              <m:oMath>
                <m:r>
                  <w:rPr>
                    <w:rFonts w:ascii="Cambria Math" w:hAnsi="Cambria Math"/>
                    <w:szCs w:val="20"/>
                    <w:lang w:val="en-GB"/>
                  </w:rPr>
                  <m:t>⋮</m:t>
                </m:r>
              </m:oMath>
            </m:oMathPara>
          </w:p>
        </w:tc>
        <w:tc>
          <w:tcPr>
            <w:tcW w:w="1062" w:type="dxa"/>
            <w:vAlign w:val="center"/>
          </w:tcPr>
          <w:p w14:paraId="23B5699E" w14:textId="77777777" w:rsidR="00CB53CB" w:rsidRPr="00E81ED1" w:rsidRDefault="00CB53CB" w:rsidP="009204ED">
            <w:pPr>
              <w:spacing w:after="0"/>
              <w:jc w:val="center"/>
              <w:rPr>
                <w:rFonts w:asciiTheme="minorHAnsi" w:eastAsiaTheme="minorEastAsia" w:hAnsiTheme="minorHAnsi" w:cstheme="minorBidi"/>
                <w:lang w:val="en-GB"/>
              </w:rPr>
            </w:pPr>
          </w:p>
        </w:tc>
      </w:tr>
      <w:tr w:rsidR="00CB53CB" w:rsidRPr="00E81ED1" w14:paraId="5E8618E4" w14:textId="77777777" w:rsidTr="00B503A5">
        <w:tc>
          <w:tcPr>
            <w:tcW w:w="342" w:type="dxa"/>
            <w:vAlign w:val="center"/>
          </w:tcPr>
          <w:p w14:paraId="31429E61" w14:textId="77777777" w:rsidR="00CB53CB" w:rsidRPr="00E81ED1" w:rsidRDefault="00CB53CB" w:rsidP="009204ED">
            <w:pPr>
              <w:spacing w:after="0"/>
              <w:jc w:val="center"/>
              <w:rPr>
                <w:rFonts w:asciiTheme="minorHAnsi" w:eastAsiaTheme="minorEastAsia" w:hAnsiTheme="minorHAnsi" w:cstheme="minorBidi"/>
                <w:lang w:val="en-GB"/>
              </w:rPr>
            </w:pPr>
          </w:p>
        </w:tc>
        <w:tc>
          <w:tcPr>
            <w:tcW w:w="8388" w:type="dxa"/>
            <w:vAlign w:val="center"/>
          </w:tcPr>
          <w:p w14:paraId="63C2B260" w14:textId="57D2A919" w:rsidR="00CB53CB" w:rsidRPr="00490551" w:rsidRDefault="00D81B66" w:rsidP="00D829D0">
            <w:pPr>
              <w:spacing w:after="0"/>
              <w:rPr>
                <w:rFonts w:asciiTheme="minorHAnsi" w:eastAsiaTheme="minorEastAsia" w:hAnsiTheme="minorHAnsi" w:cstheme="minorBidi"/>
                <w:szCs w:val="20"/>
                <w:lang w:val="en-GB"/>
              </w:rPr>
            </w:pPr>
            <m:oMath>
              <m:sSub>
                <m:sSubPr>
                  <m:ctrlPr>
                    <w:rPr>
                      <w:rFonts w:ascii="Cambria Math" w:hAnsi="Cambria Math"/>
                      <w:i/>
                      <w:szCs w:val="20"/>
                      <w:lang w:val="en-GB"/>
                    </w:rPr>
                  </m:ctrlPr>
                </m:sSubPr>
                <m:e>
                  <m:r>
                    <w:rPr>
                      <w:rFonts w:ascii="Cambria Math" w:hAnsi="Cambria Math"/>
                      <w:szCs w:val="20"/>
                      <w:lang w:val="en-GB"/>
                    </w:rPr>
                    <m:t xml:space="preserve"> OTDOA</m:t>
                  </m:r>
                </m:e>
                <m:sub>
                  <m:r>
                    <w:rPr>
                      <w:rFonts w:ascii="Cambria Math" w:hAnsi="Cambria Math"/>
                      <w:szCs w:val="20"/>
                      <w:lang w:val="en-GB"/>
                    </w:rPr>
                    <m:t>N,1</m:t>
                  </m:r>
                </m:sub>
              </m:sSub>
              <m:d>
                <m:dPr>
                  <m:ctrlPr>
                    <w:rPr>
                      <w:rFonts w:ascii="Cambria Math" w:hAnsi="Cambria Math"/>
                      <w:i/>
                      <w:szCs w:val="20"/>
                      <w:lang w:val="en-GB"/>
                    </w:rPr>
                  </m:ctrlPr>
                </m:dPr>
                <m:e>
                  <m:sSub>
                    <m:sSubPr>
                      <m:ctrlPr>
                        <w:rPr>
                          <w:rFonts w:ascii="Cambria Math" w:hAnsi="Cambria Math"/>
                          <w:i/>
                          <w:szCs w:val="20"/>
                          <w:lang w:val="en-GB"/>
                        </w:rPr>
                      </m:ctrlPr>
                    </m:sSubPr>
                    <m:e>
                      <m:r>
                        <m:rPr>
                          <m:sty m:val="p"/>
                        </m:rPr>
                        <w:rPr>
                          <w:rFonts w:ascii="Cambria Math" w:hAnsi="Cambria Math"/>
                          <w:szCs w:val="20"/>
                          <w:lang w:val="en-GB"/>
                        </w:rPr>
                        <m:t>Δ</m:t>
                      </m:r>
                      <m:r>
                        <w:rPr>
                          <w:rFonts w:ascii="Cambria Math" w:hAnsi="Cambria Math"/>
                          <w:szCs w:val="20"/>
                          <w:lang w:val="en-GB"/>
                        </w:rPr>
                        <m:t>t</m:t>
                      </m:r>
                    </m:e>
                    <m:sub>
                      <m:r>
                        <w:rPr>
                          <w:rFonts w:ascii="Cambria Math" w:hAnsi="Cambria Math"/>
                          <w:szCs w:val="20"/>
                          <w:lang w:val="en-GB"/>
                        </w:rPr>
                        <m:t>N,1</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N</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e>
              </m:d>
              <m:r>
                <w:rPr>
                  <w:rFonts w:ascii="Cambria Math" w:hAnsi="Cambria Math"/>
                  <w:szCs w:val="20"/>
                  <w:lang w:val="en-GB"/>
                </w:rPr>
                <m:t>-</m:t>
              </m:r>
              <m:sSub>
                <m:sSubPr>
                  <m:ctrlPr>
                    <w:rPr>
                      <w:rFonts w:ascii="Cambria Math" w:hAnsi="Cambria Math"/>
                      <w:i/>
                      <w:szCs w:val="20"/>
                      <w:lang w:val="en-GB"/>
                    </w:rPr>
                  </m:ctrlPr>
                </m:sSubPr>
                <m:e>
                  <m:acc>
                    <m:accPr>
                      <m:ctrlPr>
                        <w:rPr>
                          <w:rFonts w:ascii="Cambria Math" w:hAnsi="Cambria Math"/>
                          <w:i/>
                          <w:szCs w:val="20"/>
                          <w:lang w:val="en-GB"/>
                        </w:rPr>
                      </m:ctrlPr>
                    </m:accPr>
                    <m:e>
                      <m:r>
                        <w:rPr>
                          <w:rFonts w:ascii="Cambria Math" w:hAnsi="Cambria Math"/>
                          <w:szCs w:val="20"/>
                          <w:lang w:val="en-GB"/>
                        </w:rPr>
                        <m:t>τ</m:t>
                      </m:r>
                    </m:e>
                  </m:acc>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RTD</m:t>
                  </m:r>
                </m:e>
                <m:sub>
                  <m:r>
                    <w:rPr>
                      <w:rFonts w:ascii="Cambria Math" w:hAnsi="Cambria Math"/>
                      <w:szCs w:val="20"/>
                      <w:lang w:val="en-GB"/>
                    </w:rPr>
                    <m:t>N,1</m:t>
                  </m:r>
                </m:sub>
              </m:sSub>
              <m:r>
                <m:rPr>
                  <m:nor/>
                </m:rPr>
                <w:rPr>
                  <w:rFonts w:ascii="Cambria Math" w:hAnsi="Cambria Math"/>
                  <w:szCs w:val="20"/>
                  <w:lang w:val="en-GB"/>
                </w:rPr>
                <m:t xml:space="preserve"> </m:t>
              </m:r>
              <m:r>
                <w:rPr>
                  <w:rFonts w:ascii="Cambria Math" w:hAnsi="Cambria Math"/>
                  <w:szCs w:val="20"/>
                  <w:lang w:val="en-GB"/>
                </w:rPr>
                <m:t>+</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N</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num>
                <m:den>
                  <m:r>
                    <w:rPr>
                      <w:rFonts w:ascii="Cambria Math" w:hAnsi="Cambria Math"/>
                      <w:szCs w:val="20"/>
                      <w:lang w:val="en-GB"/>
                    </w:rPr>
                    <m:t>c</m:t>
                  </m:r>
                </m:den>
              </m:f>
              <m:r>
                <w:rPr>
                  <w:rFonts w:ascii="Cambria Math" w:hAnsi="Cambria Math"/>
                  <w:szCs w:val="20"/>
                  <w:lang w:val="en-GB"/>
                </w:rPr>
                <m:t xml:space="preserve">+ </m:t>
              </m:r>
              <m:f>
                <m:fPr>
                  <m:ctrlPr>
                    <w:rPr>
                      <w:rFonts w:ascii="Cambria Math" w:hAnsi="Cambria Math"/>
                      <w:i/>
                      <w:szCs w:val="20"/>
                      <w:lang w:val="en-GB"/>
                    </w:rPr>
                  </m:ctrlPr>
                </m:fPr>
                <m:num>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e>
                  </m:d>
                </m:num>
                <m:den>
                  <m:r>
                    <w:rPr>
                      <w:rFonts w:ascii="Cambria Math" w:hAnsi="Cambria Math"/>
                      <w:szCs w:val="20"/>
                      <w:lang w:val="en-GB"/>
                    </w:rPr>
                    <m:t>c</m:t>
                  </m:r>
                </m:den>
              </m:f>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ε</m:t>
                  </m:r>
                </m:e>
                <m:sub>
                  <m:r>
                    <w:rPr>
                      <w:rFonts w:ascii="Cambria Math" w:hAnsi="Cambria Math"/>
                      <w:szCs w:val="20"/>
                      <w:lang w:val="en-GB"/>
                    </w:rPr>
                    <m:t>1</m:t>
                  </m:r>
                </m:sub>
              </m:sSub>
              <m:r>
                <w:rPr>
                  <w:rFonts w:ascii="Cambria Math" w:hAnsi="Cambria Math"/>
                  <w:szCs w:val="20"/>
                  <w:lang w:val="en-GB"/>
                </w:rPr>
                <m:t>)</m:t>
              </m:r>
            </m:oMath>
            <w:r w:rsidR="00CB53CB" w:rsidRPr="00490551">
              <w:rPr>
                <w:rFonts w:asciiTheme="minorHAnsi" w:eastAsiaTheme="minorEastAsia" w:hAnsiTheme="minorHAnsi" w:cstheme="minorBidi"/>
                <w:szCs w:val="20"/>
                <w:lang w:val="en-GB"/>
              </w:rPr>
              <w:t xml:space="preserve"> </w:t>
            </w:r>
          </w:p>
        </w:tc>
        <w:tc>
          <w:tcPr>
            <w:tcW w:w="1062" w:type="dxa"/>
            <w:vAlign w:val="center"/>
          </w:tcPr>
          <w:p w14:paraId="3F41E8A0" w14:textId="0D96EBFC" w:rsidR="00CB53CB" w:rsidRPr="00DC45B3" w:rsidRDefault="00CB53CB" w:rsidP="009204ED">
            <w:pPr>
              <w:spacing w:after="0"/>
              <w:jc w:val="center"/>
              <w:rPr>
                <w:rFonts w:eastAsiaTheme="minorEastAsia"/>
                <w:szCs w:val="20"/>
                <w:lang w:val="en-GB"/>
              </w:rPr>
            </w:pPr>
            <w:r w:rsidRPr="00DC45B3">
              <w:rPr>
                <w:rFonts w:eastAsiaTheme="minorEastAsia"/>
                <w:szCs w:val="20"/>
                <w:lang w:val="en-GB"/>
              </w:rPr>
              <w:t>(</w:t>
            </w:r>
            <w:r w:rsidR="005815FF">
              <w:rPr>
                <w:rFonts w:eastAsiaTheme="minorEastAsia"/>
                <w:szCs w:val="20"/>
                <w:lang w:val="en-GB"/>
              </w:rPr>
              <w:t>3</w:t>
            </w:r>
            <w:r w:rsidRPr="00DC45B3">
              <w:rPr>
                <w:rFonts w:eastAsiaTheme="minorEastAsia"/>
                <w:szCs w:val="20"/>
                <w:lang w:val="en-GB"/>
              </w:rPr>
              <w:t>c)</w:t>
            </w:r>
          </w:p>
        </w:tc>
      </w:tr>
    </w:tbl>
    <w:p w14:paraId="5975C9B4" w14:textId="77777777" w:rsidR="00CB53CB" w:rsidRPr="00E81ED1" w:rsidRDefault="00CB53CB" w:rsidP="00CB53CB">
      <w:pPr>
        <w:rPr>
          <w:lang w:val="en-GB"/>
        </w:rPr>
      </w:pPr>
    </w:p>
    <w:p w14:paraId="55BB6878" w14:textId="7915206B" w:rsidR="00CB53CB" w:rsidRDefault="005815FF" w:rsidP="00846679">
      <w:pPr>
        <w:rPr>
          <w:szCs w:val="20"/>
          <w:lang w:val="en-GB"/>
        </w:rPr>
      </w:pPr>
      <w:r>
        <w:rPr>
          <w:szCs w:val="20"/>
          <w:lang w:val="en-GB"/>
        </w:rPr>
        <w:t>Which gi</w:t>
      </w:r>
      <w:r w:rsidR="001B3FD5">
        <w:rPr>
          <w:szCs w:val="20"/>
          <w:lang w:val="en-GB"/>
        </w:rPr>
        <w:t>ves:</w:t>
      </w:r>
    </w:p>
    <w:tbl>
      <w:tblPr>
        <w:tblStyle w:val="TableGrid"/>
        <w:tblW w:w="9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195"/>
        <w:gridCol w:w="581"/>
      </w:tblGrid>
      <w:tr w:rsidR="005815FF" w:rsidRPr="00E81ED1" w14:paraId="54A748EE" w14:textId="77777777" w:rsidTr="00B503A5">
        <w:tc>
          <w:tcPr>
            <w:tcW w:w="535" w:type="dxa"/>
            <w:vAlign w:val="center"/>
          </w:tcPr>
          <w:p w14:paraId="0C349FCA" w14:textId="77777777" w:rsidR="005815FF" w:rsidRPr="00E81ED1" w:rsidRDefault="005815FF" w:rsidP="009204ED">
            <w:pPr>
              <w:spacing w:after="0"/>
              <w:jc w:val="center"/>
              <w:rPr>
                <w:rFonts w:asciiTheme="minorHAnsi" w:eastAsiaTheme="minorEastAsia" w:hAnsiTheme="minorHAnsi" w:cstheme="minorBidi"/>
                <w:lang w:val="en-GB"/>
              </w:rPr>
            </w:pPr>
          </w:p>
        </w:tc>
        <w:tc>
          <w:tcPr>
            <w:tcW w:w="8195" w:type="dxa"/>
            <w:vAlign w:val="center"/>
          </w:tcPr>
          <w:p w14:paraId="59E2B20B" w14:textId="476B5AD9" w:rsidR="005815FF" w:rsidRPr="005815FF" w:rsidRDefault="005815FF" w:rsidP="0003243E">
            <w:pPr>
              <w:spacing w:after="0"/>
              <w:rPr>
                <w:rFonts w:asciiTheme="minorHAnsi" w:eastAsiaTheme="minorEastAsia" w:hAnsiTheme="minorHAnsi" w:cstheme="minorBidi"/>
                <w:lang w:val="en-GB"/>
              </w:rPr>
            </w:pPr>
            <w:r w:rsidRPr="005815FF">
              <w:rPr>
                <w:rFonts w:asciiTheme="minorHAnsi" w:eastAsiaTheme="minorEastAsia" w:hAnsiTheme="minorHAnsi" w:cstheme="minorBidi"/>
                <w:lang w:val="en-GB"/>
              </w:rPr>
              <w:t xml:space="preserve">  </w:t>
            </w:r>
            <m:oMath>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2,1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2,1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RTD</m:t>
                  </m:r>
                </m:e>
                <m:sub>
                  <m:r>
                    <w:rPr>
                      <w:rFonts w:ascii="Cambria Math" w:hAnsi="Cambria Math"/>
                      <w:lang w:val="en-GB"/>
                    </w:rPr>
                    <m:t>2,1</m:t>
                  </m:r>
                </m:sub>
              </m:sSub>
              <m:r>
                <m:rPr>
                  <m:nor/>
                </m:rPr>
                <w:rPr>
                  <w:rFonts w:ascii="Cambria Math" w:hAnsi="Cambria Math"/>
                  <w:lang w:val="en-GB"/>
                </w:rPr>
                <m:t xml:space="preserve"> </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e>
                      </m:d>
                      <m:r>
                        <w:rPr>
                          <w:rFonts w:ascii="Cambria Math" w:hAnsi="Cambria Math"/>
                          <w:lang w:val="en-GB"/>
                        </w:rPr>
                        <m:t>-d</m:t>
                      </m:r>
                    </m:e>
                    <m:sub>
                      <m:r>
                        <w:rPr>
                          <w:rFonts w:ascii="Cambria Math" w:hAnsi="Cambria Math"/>
                          <w:lang w:val="en-GB"/>
                        </w:rPr>
                        <m:t>1</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e>
                  </m:d>
                </m:num>
                <m:den>
                  <m:r>
                    <w:rPr>
                      <w:rFonts w:ascii="Cambria Math" w:hAnsi="Cambria Math"/>
                      <w:lang w:val="en-GB"/>
                    </w:rPr>
                    <m:t>c</m:t>
                  </m:r>
                </m:den>
              </m:f>
              <m:r>
                <m:rPr>
                  <m:nor/>
                </m:rPr>
                <w:rPr>
                  <w:rFonts w:ascii="Cambria Math" w:hAnsi="Cambria Math"/>
                  <w:lang w:val="en-GB"/>
                </w:rPr>
                <m:t xml:space="preserve">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p>
        </w:tc>
        <w:tc>
          <w:tcPr>
            <w:tcW w:w="581" w:type="dxa"/>
            <w:vAlign w:val="center"/>
          </w:tcPr>
          <w:p w14:paraId="68D52989" w14:textId="0F214FFC" w:rsidR="005815FF" w:rsidRPr="00DC45B3" w:rsidRDefault="005815FF" w:rsidP="009204ED">
            <w:pPr>
              <w:spacing w:after="0"/>
              <w:jc w:val="center"/>
              <w:rPr>
                <w:rFonts w:eastAsiaTheme="minorEastAsia"/>
                <w:szCs w:val="20"/>
                <w:lang w:val="en-GB"/>
              </w:rPr>
            </w:pPr>
            <w:r w:rsidRPr="00DC45B3">
              <w:rPr>
                <w:rFonts w:eastAsiaTheme="minorEastAsia"/>
                <w:szCs w:val="20"/>
                <w:lang w:val="en-GB"/>
              </w:rPr>
              <w:t>(</w:t>
            </w:r>
            <w:r>
              <w:rPr>
                <w:rFonts w:eastAsiaTheme="minorEastAsia"/>
                <w:szCs w:val="20"/>
                <w:lang w:val="en-GB"/>
              </w:rPr>
              <w:t>4</w:t>
            </w:r>
            <w:r w:rsidRPr="00DC45B3">
              <w:rPr>
                <w:rFonts w:eastAsiaTheme="minorEastAsia"/>
                <w:szCs w:val="20"/>
                <w:lang w:val="en-GB"/>
              </w:rPr>
              <w:t>a)</w:t>
            </w:r>
          </w:p>
        </w:tc>
      </w:tr>
      <w:tr w:rsidR="005815FF" w:rsidRPr="00E81ED1" w14:paraId="1947CC80" w14:textId="77777777" w:rsidTr="00B503A5">
        <w:tc>
          <w:tcPr>
            <w:tcW w:w="535" w:type="dxa"/>
            <w:vAlign w:val="center"/>
          </w:tcPr>
          <w:p w14:paraId="30A5BC56" w14:textId="77777777" w:rsidR="005815FF" w:rsidRPr="00E81ED1" w:rsidRDefault="005815FF" w:rsidP="009204ED">
            <w:pPr>
              <w:spacing w:after="0"/>
              <w:jc w:val="center"/>
              <w:rPr>
                <w:rFonts w:asciiTheme="minorHAnsi" w:eastAsiaTheme="minorEastAsia" w:hAnsiTheme="minorHAnsi" w:cstheme="minorBidi"/>
                <w:lang w:val="en-GB"/>
              </w:rPr>
            </w:pPr>
          </w:p>
        </w:tc>
        <w:tc>
          <w:tcPr>
            <w:tcW w:w="8195" w:type="dxa"/>
            <w:vAlign w:val="center"/>
          </w:tcPr>
          <w:p w14:paraId="6136FBF8" w14:textId="068916F8" w:rsidR="005815FF" w:rsidRPr="005815FF" w:rsidRDefault="005815FF" w:rsidP="0003243E">
            <w:pPr>
              <w:spacing w:after="0"/>
              <w:rPr>
                <w:rFonts w:asciiTheme="minorHAnsi" w:eastAsiaTheme="minorEastAsia" w:hAnsiTheme="minorHAnsi" w:cstheme="minorBidi"/>
                <w:lang w:val="en-GB"/>
              </w:rPr>
            </w:pPr>
            <w:r w:rsidRPr="005815FF">
              <w:rPr>
                <w:rFonts w:asciiTheme="minorHAnsi" w:eastAsiaTheme="minorEastAsia" w:hAnsiTheme="minorHAnsi" w:cstheme="minorBidi"/>
                <w:lang w:val="en-GB"/>
              </w:rPr>
              <w:t xml:space="preserve"> </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3,1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3,1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RTD</m:t>
                  </m:r>
                </m:e>
                <m:sub>
                  <m:r>
                    <w:rPr>
                      <w:rFonts w:ascii="Cambria Math" w:hAnsi="Cambria Math"/>
                      <w:lang w:val="en-GB"/>
                    </w:rPr>
                    <m:t>3,1</m:t>
                  </m:r>
                </m:sub>
              </m:sSub>
              <m:r>
                <m:rPr>
                  <m:nor/>
                </m:rPr>
                <w:rPr>
                  <w:rFonts w:ascii="Cambria Math" w:hAnsi="Cambria Math"/>
                  <w:lang w:val="en-GB"/>
                </w:rPr>
                <m:t xml:space="preserve"> </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3</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e>
                      </m:d>
                      <m:r>
                        <w:rPr>
                          <w:rFonts w:ascii="Cambria Math" w:hAnsi="Cambria Math"/>
                          <w:lang w:val="en-GB"/>
                        </w:rPr>
                        <m:t>-d</m:t>
                      </m:r>
                    </m:e>
                    <m:sub>
                      <m:r>
                        <w:rPr>
                          <w:rFonts w:ascii="Cambria Math" w:hAnsi="Cambria Math"/>
                          <w:lang w:val="en-GB"/>
                        </w:rPr>
                        <m:t>1</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e>
                  </m:d>
                </m:num>
                <m:den>
                  <m:r>
                    <w:rPr>
                      <w:rFonts w:ascii="Cambria Math" w:hAnsi="Cambria Math"/>
                      <w:lang w:val="en-GB"/>
                    </w:rPr>
                    <m:t>c</m:t>
                  </m:r>
                </m:den>
              </m:f>
              <m:r>
                <m:rPr>
                  <m:nor/>
                </m:rPr>
                <w:rPr>
                  <w:rFonts w:ascii="Cambria Math" w:hAnsi="Cambria Math"/>
                  <w:lang w:val="en-GB"/>
                </w:rPr>
                <m:t xml:space="preserve">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p>
        </w:tc>
        <w:tc>
          <w:tcPr>
            <w:tcW w:w="581" w:type="dxa"/>
            <w:vAlign w:val="center"/>
          </w:tcPr>
          <w:p w14:paraId="156D32F0" w14:textId="56F32FC9" w:rsidR="005815FF" w:rsidRPr="00DC45B3" w:rsidRDefault="005815FF" w:rsidP="009204ED">
            <w:pPr>
              <w:spacing w:after="0"/>
              <w:jc w:val="center"/>
              <w:rPr>
                <w:rFonts w:eastAsiaTheme="minorEastAsia"/>
                <w:szCs w:val="20"/>
                <w:lang w:val="en-GB"/>
              </w:rPr>
            </w:pPr>
            <w:r w:rsidRPr="00DC45B3">
              <w:rPr>
                <w:rFonts w:eastAsiaTheme="minorEastAsia"/>
                <w:szCs w:val="20"/>
                <w:lang w:val="en-GB"/>
              </w:rPr>
              <w:t>(</w:t>
            </w:r>
            <w:r>
              <w:rPr>
                <w:rFonts w:eastAsiaTheme="minorEastAsia"/>
                <w:szCs w:val="20"/>
                <w:lang w:val="en-GB"/>
              </w:rPr>
              <w:t>4</w:t>
            </w:r>
            <w:r w:rsidRPr="00DC45B3">
              <w:rPr>
                <w:rFonts w:eastAsiaTheme="minorEastAsia"/>
                <w:szCs w:val="20"/>
                <w:lang w:val="en-GB"/>
              </w:rPr>
              <w:t>b)</w:t>
            </w:r>
          </w:p>
        </w:tc>
      </w:tr>
      <w:tr w:rsidR="005815FF" w:rsidRPr="00E81ED1" w14:paraId="324DA044" w14:textId="77777777" w:rsidTr="00B503A5">
        <w:tc>
          <w:tcPr>
            <w:tcW w:w="535" w:type="dxa"/>
            <w:vAlign w:val="center"/>
          </w:tcPr>
          <w:p w14:paraId="727CFD86" w14:textId="77777777" w:rsidR="005815FF" w:rsidRPr="00E81ED1" w:rsidRDefault="005815FF" w:rsidP="009204ED">
            <w:pPr>
              <w:spacing w:after="0"/>
              <w:jc w:val="center"/>
              <w:rPr>
                <w:rFonts w:asciiTheme="minorHAnsi" w:eastAsiaTheme="minorEastAsia" w:hAnsiTheme="minorHAnsi" w:cstheme="minorBidi"/>
                <w:lang w:val="en-GB"/>
              </w:rPr>
            </w:pPr>
          </w:p>
        </w:tc>
        <w:tc>
          <w:tcPr>
            <w:tcW w:w="8195" w:type="dxa"/>
            <w:vAlign w:val="center"/>
          </w:tcPr>
          <w:p w14:paraId="4016F245" w14:textId="783A9DDA" w:rsidR="005815FF" w:rsidRPr="00CA58AF" w:rsidRDefault="00CA58AF" w:rsidP="009204ED">
            <w:pPr>
              <w:spacing w:after="0"/>
              <w:rPr>
                <w:rFonts w:asciiTheme="minorHAnsi" w:eastAsiaTheme="minorEastAsia" w:hAnsiTheme="minorHAnsi" w:cstheme="minorBidi"/>
                <w:lang w:val="en-GB"/>
              </w:rPr>
            </w:pPr>
            <w:r>
              <w:rPr>
                <w:rFonts w:asciiTheme="minorHAnsi" w:eastAsiaTheme="minorEastAsia" w:hAnsiTheme="minorHAnsi" w:cstheme="minorBidi"/>
                <w:lang w:val="en-GB"/>
              </w:rPr>
              <w:t xml:space="preserve">                                    </w:t>
            </w:r>
            <m:oMath>
              <m:r>
                <w:rPr>
                  <w:rFonts w:ascii="Cambria Math" w:hAnsi="Cambria Math"/>
                  <w:lang w:val="en-GB"/>
                </w:rPr>
                <m:t>⋮</m:t>
              </m:r>
            </m:oMath>
          </w:p>
        </w:tc>
        <w:tc>
          <w:tcPr>
            <w:tcW w:w="581" w:type="dxa"/>
            <w:vAlign w:val="center"/>
          </w:tcPr>
          <w:p w14:paraId="4B590CD2" w14:textId="77777777" w:rsidR="005815FF" w:rsidRPr="00E81ED1" w:rsidRDefault="005815FF" w:rsidP="009204ED">
            <w:pPr>
              <w:spacing w:after="0"/>
              <w:jc w:val="center"/>
              <w:rPr>
                <w:rFonts w:asciiTheme="minorHAnsi" w:eastAsiaTheme="minorEastAsia" w:hAnsiTheme="minorHAnsi" w:cstheme="minorBidi"/>
                <w:lang w:val="en-GB"/>
              </w:rPr>
            </w:pPr>
          </w:p>
        </w:tc>
      </w:tr>
      <w:tr w:rsidR="005815FF" w:rsidRPr="00E81ED1" w14:paraId="15331B61" w14:textId="77777777" w:rsidTr="00B503A5">
        <w:tc>
          <w:tcPr>
            <w:tcW w:w="535" w:type="dxa"/>
            <w:vAlign w:val="center"/>
          </w:tcPr>
          <w:p w14:paraId="670A3195" w14:textId="77777777" w:rsidR="005815FF" w:rsidRPr="00E81ED1" w:rsidRDefault="005815FF" w:rsidP="009204ED">
            <w:pPr>
              <w:spacing w:after="0"/>
              <w:jc w:val="center"/>
              <w:rPr>
                <w:rFonts w:asciiTheme="minorHAnsi" w:eastAsiaTheme="minorEastAsia" w:hAnsiTheme="minorHAnsi" w:cstheme="minorBidi"/>
                <w:lang w:val="en-GB"/>
              </w:rPr>
            </w:pPr>
          </w:p>
        </w:tc>
        <w:tc>
          <w:tcPr>
            <w:tcW w:w="8195" w:type="dxa"/>
            <w:vAlign w:val="center"/>
          </w:tcPr>
          <w:p w14:paraId="0D1D1C04" w14:textId="31935ED7" w:rsidR="005815FF" w:rsidRPr="005815FF" w:rsidRDefault="00D81B66" w:rsidP="0003243E">
            <w:pPr>
              <w:spacing w:after="0"/>
              <w:rPr>
                <w:rFonts w:asciiTheme="minorHAnsi" w:eastAsiaTheme="minorEastAsia" w:hAnsiTheme="minorHAnsi" w:cstheme="minorBidi"/>
                <w:lang w:val="en-GB"/>
              </w:rPr>
            </w:pPr>
            <m:oMath>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N,1</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N,1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RTD</m:t>
                  </m:r>
                </m:e>
                <m:sub>
                  <m:r>
                    <w:rPr>
                      <w:rFonts w:ascii="Cambria Math" w:hAnsi="Cambria Math"/>
                      <w:lang w:val="en-GB"/>
                    </w:rPr>
                    <m:t>N,1</m:t>
                  </m:r>
                </m:sub>
              </m:sSub>
              <m:r>
                <m:rPr>
                  <m:nor/>
                </m:rPr>
                <w:rPr>
                  <w:rFonts w:ascii="Cambria Math" w:hAnsi="Cambria Math"/>
                  <w:lang w:val="en-GB"/>
                </w:rPr>
                <m:t xml:space="preserve"> </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N</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e>
                      </m:d>
                      <m:r>
                        <w:rPr>
                          <w:rFonts w:ascii="Cambria Math" w:hAnsi="Cambria Math"/>
                          <w:lang w:val="en-GB"/>
                        </w:rPr>
                        <m:t>-d</m:t>
                      </m:r>
                    </m:e>
                    <m:sub>
                      <m:r>
                        <w:rPr>
                          <w:rFonts w:ascii="Cambria Math" w:hAnsi="Cambria Math"/>
                          <w:lang w:val="en-GB"/>
                        </w:rPr>
                        <m:t>1</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e>
                  </m: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005815FF" w:rsidRPr="005815FF">
              <w:rPr>
                <w:rFonts w:asciiTheme="minorHAnsi" w:eastAsiaTheme="minorEastAsia" w:hAnsiTheme="minorHAnsi" w:cstheme="minorBidi"/>
                <w:lang w:val="en-GB"/>
              </w:rPr>
              <w:t xml:space="preserve"> </w:t>
            </w:r>
          </w:p>
        </w:tc>
        <w:tc>
          <w:tcPr>
            <w:tcW w:w="581" w:type="dxa"/>
            <w:vAlign w:val="center"/>
          </w:tcPr>
          <w:p w14:paraId="30C874BC" w14:textId="2C1BB46A" w:rsidR="005815FF" w:rsidRPr="00DC45B3" w:rsidRDefault="005815FF" w:rsidP="009204ED">
            <w:pPr>
              <w:spacing w:after="0"/>
              <w:jc w:val="center"/>
              <w:rPr>
                <w:rFonts w:eastAsiaTheme="minorEastAsia"/>
                <w:szCs w:val="20"/>
                <w:lang w:val="en-GB"/>
              </w:rPr>
            </w:pPr>
            <w:r w:rsidRPr="00DC45B3">
              <w:rPr>
                <w:rFonts w:eastAsiaTheme="minorEastAsia"/>
                <w:szCs w:val="20"/>
                <w:lang w:val="en-GB"/>
              </w:rPr>
              <w:t>(</w:t>
            </w:r>
            <w:r>
              <w:rPr>
                <w:rFonts w:eastAsiaTheme="minorEastAsia"/>
                <w:szCs w:val="20"/>
                <w:lang w:val="en-GB"/>
              </w:rPr>
              <w:t>4</w:t>
            </w:r>
            <w:r w:rsidRPr="00DC45B3">
              <w:rPr>
                <w:rFonts w:eastAsiaTheme="minorEastAsia"/>
                <w:szCs w:val="20"/>
                <w:lang w:val="en-GB"/>
              </w:rPr>
              <w:t>c)</w:t>
            </w:r>
          </w:p>
        </w:tc>
      </w:tr>
    </w:tbl>
    <w:p w14:paraId="5D87D31E" w14:textId="77777777" w:rsidR="009204ED" w:rsidRDefault="009204ED" w:rsidP="00846679">
      <w:pPr>
        <w:rPr>
          <w:szCs w:val="20"/>
          <w:lang w:val="en-GB"/>
        </w:rPr>
      </w:pPr>
    </w:p>
    <w:p w14:paraId="68919E4B" w14:textId="08C03500" w:rsidR="009204ED" w:rsidRDefault="009204ED" w:rsidP="00846679">
      <w:pPr>
        <w:rPr>
          <w:szCs w:val="20"/>
          <w:lang w:val="en-GB"/>
        </w:rPr>
      </w:pPr>
      <w:r>
        <w:rPr>
          <w:szCs w:val="20"/>
          <w:lang w:val="en-GB"/>
        </w:rPr>
        <w:t xml:space="preserve">If </w:t>
      </w:r>
      <w:r w:rsidR="00CB53CB">
        <w:rPr>
          <w:szCs w:val="20"/>
          <w:lang w:val="en-GB"/>
        </w:rPr>
        <w:t xml:space="preserve">UE time is not locked to </w:t>
      </w:r>
      <w:r w:rsidR="0003243E">
        <w:rPr>
          <w:szCs w:val="20"/>
          <w:lang w:val="en-GB"/>
        </w:rPr>
        <w:t xml:space="preserve">the </w:t>
      </w:r>
      <w:r w:rsidR="00CB53CB">
        <w:rPr>
          <w:szCs w:val="20"/>
          <w:lang w:val="en-GB"/>
        </w:rPr>
        <w:t xml:space="preserve">serving or </w:t>
      </w:r>
      <w:r w:rsidR="0003243E">
        <w:rPr>
          <w:szCs w:val="20"/>
          <w:lang w:val="en-GB"/>
        </w:rPr>
        <w:t xml:space="preserve">reference </w:t>
      </w:r>
      <w:r w:rsidR="00BF04F8">
        <w:rPr>
          <w:szCs w:val="20"/>
          <w:lang w:val="en-GB"/>
        </w:rPr>
        <w:t>TP</w:t>
      </w:r>
      <w:r>
        <w:rPr>
          <w:szCs w:val="20"/>
          <w:lang w:val="en-GB"/>
        </w:rPr>
        <w:t xml:space="preserve"> timing</w:t>
      </w:r>
      <w:r w:rsidR="0003243E">
        <w:rPr>
          <w:szCs w:val="20"/>
          <w:lang w:val="en-GB"/>
        </w:rPr>
        <w:t xml:space="preserve"> (e.g. if UE time is free running or locked to another external time source such as GNSS)</w:t>
      </w:r>
      <w:r>
        <w:rPr>
          <w:szCs w:val="20"/>
          <w:lang w:val="en-GB"/>
        </w:rPr>
        <w:t xml:space="preserve">, the </w:t>
      </w:r>
      <w:r w:rsidR="00CB53CB">
        <w:rPr>
          <w:szCs w:val="20"/>
          <w:lang w:val="en-GB"/>
        </w:rPr>
        <w:t>δ(</w:t>
      </w:r>
      <w:proofErr w:type="spellStart"/>
      <w:r w:rsidR="00CB53CB">
        <w:rPr>
          <w:i/>
          <w:szCs w:val="20"/>
          <w:lang w:val="en-GB"/>
        </w:rPr>
        <w:t>t</w:t>
      </w:r>
      <w:r w:rsidR="00CB53CB">
        <w:rPr>
          <w:i/>
          <w:szCs w:val="20"/>
          <w:vertAlign w:val="subscript"/>
          <w:lang w:val="en-GB"/>
        </w:rPr>
        <w:t>i</w:t>
      </w:r>
      <w:proofErr w:type="spellEnd"/>
      <w:r w:rsidR="00CB53CB">
        <w:rPr>
          <w:szCs w:val="20"/>
          <w:lang w:val="en-GB"/>
        </w:rPr>
        <w:t xml:space="preserve">) </w:t>
      </w:r>
      <w:r>
        <w:rPr>
          <w:szCs w:val="20"/>
          <w:lang w:val="en-GB"/>
        </w:rPr>
        <w:t xml:space="preserve">terms in equations (2) </w:t>
      </w:r>
      <w:r w:rsidR="008E0132">
        <w:rPr>
          <w:szCs w:val="20"/>
          <w:lang w:val="en-GB"/>
        </w:rPr>
        <w:t>are</w:t>
      </w:r>
      <w:r>
        <w:rPr>
          <w:szCs w:val="20"/>
          <w:lang w:val="en-GB"/>
        </w:rPr>
        <w:t xml:space="preserve"> </w:t>
      </w:r>
      <w:r w:rsidR="00CB53CB">
        <w:rPr>
          <w:szCs w:val="20"/>
          <w:lang w:val="en-GB"/>
        </w:rPr>
        <w:t>approximately constant</w:t>
      </w:r>
      <w:r w:rsidR="002275A2">
        <w:rPr>
          <w:rStyle w:val="FootnoteReference"/>
          <w:szCs w:val="20"/>
          <w:lang w:val="en-GB"/>
        </w:rPr>
        <w:footnoteReference w:id="1"/>
      </w:r>
      <w:r>
        <w:rPr>
          <w:szCs w:val="20"/>
          <w:lang w:val="en-GB"/>
        </w:rPr>
        <w:t>. In this case, equations (2) can be written as:</w:t>
      </w:r>
    </w:p>
    <w:p w14:paraId="3AAF82BE" w14:textId="77777777" w:rsidR="009204ED" w:rsidRPr="00CB53CB" w:rsidRDefault="009204ED" w:rsidP="00846679">
      <w:pPr>
        <w:rPr>
          <w:szCs w:val="20"/>
          <w:lang w:val="en-GB"/>
        </w:rPr>
      </w:pPr>
      <w:r>
        <w:rPr>
          <w:szCs w:val="20"/>
          <w:lang w:val="en-GB"/>
        </w:rPr>
        <w:t xml:space="preserve"> </w:t>
      </w:r>
    </w:p>
    <w:tbl>
      <w:tblPr>
        <w:tblStyle w:val="TableGrid"/>
        <w:tblW w:w="9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195"/>
        <w:gridCol w:w="581"/>
      </w:tblGrid>
      <w:tr w:rsidR="009204ED" w:rsidRPr="00E81ED1" w14:paraId="44461E89" w14:textId="77777777" w:rsidTr="00B503A5">
        <w:tc>
          <w:tcPr>
            <w:tcW w:w="535" w:type="dxa"/>
            <w:vAlign w:val="center"/>
          </w:tcPr>
          <w:p w14:paraId="7A3790D5" w14:textId="77777777" w:rsidR="009204ED" w:rsidRPr="00E81ED1" w:rsidRDefault="009204ED" w:rsidP="009204ED">
            <w:pPr>
              <w:spacing w:after="0"/>
              <w:jc w:val="center"/>
              <w:rPr>
                <w:rFonts w:asciiTheme="minorHAnsi" w:eastAsiaTheme="minorEastAsia" w:hAnsiTheme="minorHAnsi" w:cstheme="minorBidi"/>
                <w:lang w:val="en-GB"/>
              </w:rPr>
            </w:pPr>
          </w:p>
        </w:tc>
        <w:tc>
          <w:tcPr>
            <w:tcW w:w="8195" w:type="dxa"/>
            <w:vAlign w:val="center"/>
          </w:tcPr>
          <w:p w14:paraId="40BC251A" w14:textId="20F3F5F3" w:rsidR="009204ED" w:rsidRPr="005815FF" w:rsidRDefault="009204ED" w:rsidP="0003243E">
            <w:pPr>
              <w:spacing w:after="0"/>
              <w:rPr>
                <w:rFonts w:asciiTheme="minorHAnsi" w:eastAsiaTheme="minorEastAsia" w:hAnsiTheme="minorHAnsi" w:cstheme="minorBidi"/>
                <w:lang w:val="en-GB"/>
              </w:rPr>
            </w:pPr>
            <w:r w:rsidRPr="005815FF">
              <w:rPr>
                <w:rFonts w:asciiTheme="minorHAnsi" w:eastAsiaTheme="minorEastAsia" w:hAnsiTheme="minorHAnsi" w:cstheme="minorBidi"/>
                <w:lang w:val="en-GB"/>
              </w:rPr>
              <w:t xml:space="preserve">  </w:t>
            </w:r>
            <m:oMath>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2,1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2,1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RTD</m:t>
                  </m:r>
                </m:e>
                <m:sub>
                  <m:r>
                    <w:rPr>
                      <w:rFonts w:ascii="Cambria Math" w:hAnsi="Cambria Math"/>
                      <w:lang w:val="en-GB"/>
                    </w:rPr>
                    <m:t>2,1</m:t>
                  </m:r>
                </m:sub>
              </m:sSub>
              <m:r>
                <m:rPr>
                  <m:nor/>
                </m:rPr>
                <w:rPr>
                  <w:rFonts w:ascii="Cambria Math" w:hAnsi="Cambria Math"/>
                  <w:lang w:val="en-GB"/>
                </w:rPr>
                <m:t xml:space="preserve"> </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e>
                      </m:d>
                      <m:r>
                        <w:rPr>
                          <w:rFonts w:ascii="Cambria Math" w:hAnsi="Cambria Math"/>
                          <w:lang w:val="en-GB"/>
                        </w:rPr>
                        <m:t>-d</m:t>
                      </m:r>
                    </m:e>
                    <m:sub>
                      <m:r>
                        <w:rPr>
                          <w:rFonts w:ascii="Cambria Math" w:hAnsi="Cambria Math"/>
                          <w:lang w:val="en-GB"/>
                        </w:rPr>
                        <m:t>1</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num>
                <m:den>
                  <m:r>
                    <w:rPr>
                      <w:rFonts w:ascii="Cambria Math" w:hAnsi="Cambria Math"/>
                      <w:lang w:val="en-GB"/>
                    </w:rPr>
                    <m:t>c</m:t>
                  </m:r>
                </m:den>
              </m:f>
              <m:r>
                <m:rPr>
                  <m:nor/>
                </m:rPr>
                <w:rPr>
                  <w:rFonts w:ascii="Cambria Math" w:hAnsi="Cambria Math"/>
                  <w:lang w:val="en-GB"/>
                </w:rPr>
                <m:t xml:space="preserve">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p>
        </w:tc>
        <w:tc>
          <w:tcPr>
            <w:tcW w:w="581" w:type="dxa"/>
            <w:vAlign w:val="center"/>
          </w:tcPr>
          <w:p w14:paraId="0CE83BAD" w14:textId="0D3EAC4E" w:rsidR="009204ED" w:rsidRPr="00DC45B3" w:rsidRDefault="009204ED" w:rsidP="00B503A5">
            <w:pPr>
              <w:spacing w:after="0"/>
              <w:rPr>
                <w:rFonts w:eastAsiaTheme="minorEastAsia"/>
                <w:szCs w:val="20"/>
                <w:lang w:val="en-GB"/>
              </w:rPr>
            </w:pPr>
            <w:r w:rsidRPr="00DC45B3">
              <w:rPr>
                <w:rFonts w:eastAsiaTheme="minorEastAsia"/>
                <w:szCs w:val="20"/>
                <w:lang w:val="en-GB"/>
              </w:rPr>
              <w:t>(</w:t>
            </w:r>
            <w:r>
              <w:rPr>
                <w:rFonts w:eastAsiaTheme="minorEastAsia"/>
                <w:szCs w:val="20"/>
                <w:lang w:val="en-GB"/>
              </w:rPr>
              <w:t>5</w:t>
            </w:r>
            <w:r w:rsidRPr="00DC45B3">
              <w:rPr>
                <w:rFonts w:eastAsiaTheme="minorEastAsia"/>
                <w:szCs w:val="20"/>
                <w:lang w:val="en-GB"/>
              </w:rPr>
              <w:t>a)</w:t>
            </w:r>
          </w:p>
        </w:tc>
      </w:tr>
      <w:tr w:rsidR="009204ED" w:rsidRPr="00E81ED1" w14:paraId="2B1BFE5E" w14:textId="77777777" w:rsidTr="00B503A5">
        <w:tc>
          <w:tcPr>
            <w:tcW w:w="535" w:type="dxa"/>
            <w:vAlign w:val="center"/>
          </w:tcPr>
          <w:p w14:paraId="510E3A92" w14:textId="77777777" w:rsidR="009204ED" w:rsidRPr="00E81ED1" w:rsidRDefault="009204ED" w:rsidP="009204ED">
            <w:pPr>
              <w:spacing w:after="0"/>
              <w:jc w:val="center"/>
              <w:rPr>
                <w:rFonts w:asciiTheme="minorHAnsi" w:eastAsiaTheme="minorEastAsia" w:hAnsiTheme="minorHAnsi" w:cstheme="minorBidi"/>
                <w:lang w:val="en-GB"/>
              </w:rPr>
            </w:pPr>
          </w:p>
        </w:tc>
        <w:tc>
          <w:tcPr>
            <w:tcW w:w="8195" w:type="dxa"/>
            <w:vAlign w:val="center"/>
          </w:tcPr>
          <w:p w14:paraId="29E9D3D9" w14:textId="38E8DAA6" w:rsidR="009204ED" w:rsidRPr="005815FF" w:rsidRDefault="009204ED" w:rsidP="0003243E">
            <w:pPr>
              <w:spacing w:after="0"/>
              <w:rPr>
                <w:rFonts w:asciiTheme="minorHAnsi" w:eastAsiaTheme="minorEastAsia" w:hAnsiTheme="minorHAnsi" w:cstheme="minorBidi"/>
                <w:lang w:val="en-GB"/>
              </w:rPr>
            </w:pPr>
            <w:r w:rsidRPr="005815FF">
              <w:rPr>
                <w:rFonts w:asciiTheme="minorHAnsi" w:eastAsiaTheme="minorEastAsia" w:hAnsiTheme="minorHAnsi" w:cstheme="minorBidi"/>
                <w:lang w:val="en-GB"/>
              </w:rPr>
              <w:t xml:space="preserve"> </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3,1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3,1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RTD</m:t>
                  </m:r>
                </m:e>
                <m:sub>
                  <m:r>
                    <w:rPr>
                      <w:rFonts w:ascii="Cambria Math" w:hAnsi="Cambria Math"/>
                      <w:lang w:val="en-GB"/>
                    </w:rPr>
                    <m:t>3,1</m:t>
                  </m:r>
                </m:sub>
              </m:sSub>
              <m:r>
                <m:rPr>
                  <m:nor/>
                </m:rPr>
                <w:rPr>
                  <w:rFonts w:ascii="Cambria Math" w:hAnsi="Cambria Math"/>
                  <w:lang w:val="en-GB"/>
                </w:rPr>
                <m:t xml:space="preserve"> </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3</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e>
                      </m:d>
                      <m:r>
                        <w:rPr>
                          <w:rFonts w:ascii="Cambria Math" w:hAnsi="Cambria Math"/>
                          <w:lang w:val="en-GB"/>
                        </w:rPr>
                        <m:t>-d</m:t>
                      </m:r>
                    </m:e>
                    <m:sub>
                      <m:r>
                        <w:rPr>
                          <w:rFonts w:ascii="Cambria Math" w:hAnsi="Cambria Math"/>
                          <w:lang w:val="en-GB"/>
                        </w:rPr>
                        <m:t>1</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num>
                <m:den>
                  <m:r>
                    <w:rPr>
                      <w:rFonts w:ascii="Cambria Math" w:hAnsi="Cambria Math"/>
                      <w:lang w:val="en-GB"/>
                    </w:rPr>
                    <m:t>c</m:t>
                  </m:r>
                </m:den>
              </m:f>
              <m:r>
                <m:rPr>
                  <m:nor/>
                </m:rPr>
                <w:rPr>
                  <w:rFonts w:ascii="Cambria Math" w:hAnsi="Cambria Math"/>
                  <w:lang w:val="en-GB"/>
                </w:rPr>
                <m:t xml:space="preserve">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p>
        </w:tc>
        <w:tc>
          <w:tcPr>
            <w:tcW w:w="581" w:type="dxa"/>
            <w:vAlign w:val="center"/>
          </w:tcPr>
          <w:p w14:paraId="0A70F963" w14:textId="0B14D74D" w:rsidR="009204ED" w:rsidRPr="00DC45B3" w:rsidRDefault="009204ED" w:rsidP="009204ED">
            <w:pPr>
              <w:spacing w:after="0"/>
              <w:jc w:val="center"/>
              <w:rPr>
                <w:rFonts w:eastAsiaTheme="minorEastAsia"/>
                <w:szCs w:val="20"/>
                <w:lang w:val="en-GB"/>
              </w:rPr>
            </w:pPr>
            <w:r w:rsidRPr="00DC45B3">
              <w:rPr>
                <w:rFonts w:eastAsiaTheme="minorEastAsia"/>
                <w:szCs w:val="20"/>
                <w:lang w:val="en-GB"/>
              </w:rPr>
              <w:t>(</w:t>
            </w:r>
            <w:r>
              <w:rPr>
                <w:rFonts w:eastAsiaTheme="minorEastAsia"/>
                <w:szCs w:val="20"/>
                <w:lang w:val="en-GB"/>
              </w:rPr>
              <w:t>5</w:t>
            </w:r>
            <w:r w:rsidRPr="00DC45B3">
              <w:rPr>
                <w:rFonts w:eastAsiaTheme="minorEastAsia"/>
                <w:szCs w:val="20"/>
                <w:lang w:val="en-GB"/>
              </w:rPr>
              <w:t>b)</w:t>
            </w:r>
          </w:p>
        </w:tc>
      </w:tr>
      <w:tr w:rsidR="009204ED" w:rsidRPr="00E81ED1" w14:paraId="2D8DA8A9" w14:textId="77777777" w:rsidTr="00B503A5">
        <w:tc>
          <w:tcPr>
            <w:tcW w:w="535" w:type="dxa"/>
            <w:vAlign w:val="center"/>
          </w:tcPr>
          <w:p w14:paraId="6BFA26D9" w14:textId="77777777" w:rsidR="009204ED" w:rsidRPr="00E81ED1" w:rsidRDefault="009204ED" w:rsidP="009204ED">
            <w:pPr>
              <w:spacing w:after="0"/>
              <w:jc w:val="center"/>
              <w:rPr>
                <w:rFonts w:asciiTheme="minorHAnsi" w:eastAsiaTheme="minorEastAsia" w:hAnsiTheme="minorHAnsi" w:cstheme="minorBidi"/>
                <w:lang w:val="en-GB"/>
              </w:rPr>
            </w:pPr>
          </w:p>
        </w:tc>
        <w:tc>
          <w:tcPr>
            <w:tcW w:w="8195" w:type="dxa"/>
            <w:vAlign w:val="center"/>
          </w:tcPr>
          <w:p w14:paraId="76B156B4" w14:textId="4C6A4C1B" w:rsidR="009204ED" w:rsidRPr="00527D72" w:rsidRDefault="00527D72" w:rsidP="009204ED">
            <w:pPr>
              <w:spacing w:after="0"/>
              <w:rPr>
                <w:rFonts w:asciiTheme="minorHAnsi" w:eastAsiaTheme="minorEastAsia" w:hAnsiTheme="minorHAnsi" w:cstheme="minorBidi"/>
                <w:lang w:val="en-GB"/>
              </w:rPr>
            </w:pPr>
            <w:r>
              <w:rPr>
                <w:rFonts w:asciiTheme="minorHAnsi" w:eastAsiaTheme="minorEastAsia" w:hAnsiTheme="minorHAnsi" w:cstheme="minorBidi"/>
                <w:lang w:val="en-GB"/>
              </w:rPr>
              <w:t xml:space="preserve">                                    </w:t>
            </w:r>
            <m:oMath>
              <m:r>
                <w:rPr>
                  <w:rFonts w:ascii="Cambria Math" w:hAnsi="Cambria Math"/>
                  <w:lang w:val="en-GB"/>
                </w:rPr>
                <m:t>⋮</m:t>
              </m:r>
            </m:oMath>
          </w:p>
        </w:tc>
        <w:tc>
          <w:tcPr>
            <w:tcW w:w="581" w:type="dxa"/>
            <w:vAlign w:val="center"/>
          </w:tcPr>
          <w:p w14:paraId="0C582B9C" w14:textId="77777777" w:rsidR="009204ED" w:rsidRPr="00E81ED1" w:rsidRDefault="009204ED" w:rsidP="009204ED">
            <w:pPr>
              <w:spacing w:after="0"/>
              <w:jc w:val="center"/>
              <w:rPr>
                <w:rFonts w:asciiTheme="minorHAnsi" w:eastAsiaTheme="minorEastAsia" w:hAnsiTheme="minorHAnsi" w:cstheme="minorBidi"/>
                <w:lang w:val="en-GB"/>
              </w:rPr>
            </w:pPr>
          </w:p>
        </w:tc>
      </w:tr>
      <w:tr w:rsidR="009204ED" w:rsidRPr="00E81ED1" w14:paraId="3BE21310" w14:textId="77777777" w:rsidTr="00B503A5">
        <w:tc>
          <w:tcPr>
            <w:tcW w:w="535" w:type="dxa"/>
            <w:vAlign w:val="center"/>
          </w:tcPr>
          <w:p w14:paraId="2E8C1C95" w14:textId="77777777" w:rsidR="009204ED" w:rsidRPr="00E81ED1" w:rsidRDefault="009204ED" w:rsidP="009204ED">
            <w:pPr>
              <w:spacing w:after="0"/>
              <w:jc w:val="center"/>
              <w:rPr>
                <w:rFonts w:asciiTheme="minorHAnsi" w:eastAsiaTheme="minorEastAsia" w:hAnsiTheme="minorHAnsi" w:cstheme="minorBidi"/>
                <w:lang w:val="en-GB"/>
              </w:rPr>
            </w:pPr>
          </w:p>
        </w:tc>
        <w:tc>
          <w:tcPr>
            <w:tcW w:w="8195" w:type="dxa"/>
            <w:vAlign w:val="center"/>
          </w:tcPr>
          <w:p w14:paraId="50315B04" w14:textId="6750A517" w:rsidR="009204ED" w:rsidRPr="005815FF" w:rsidRDefault="00D81B66" w:rsidP="0003243E">
            <w:pPr>
              <w:spacing w:after="0"/>
              <w:rPr>
                <w:rFonts w:asciiTheme="minorHAnsi" w:eastAsiaTheme="minorEastAsia" w:hAnsiTheme="minorHAnsi" w:cstheme="minorBidi"/>
                <w:lang w:val="en-GB"/>
              </w:rPr>
            </w:pPr>
            <m:oMath>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N,1</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N,1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RTD</m:t>
                  </m:r>
                </m:e>
                <m:sub>
                  <m:r>
                    <w:rPr>
                      <w:rFonts w:ascii="Cambria Math" w:hAnsi="Cambria Math"/>
                      <w:lang w:val="en-GB"/>
                    </w:rPr>
                    <m:t>N,1</m:t>
                  </m:r>
                </m:sub>
              </m:sSub>
              <m:r>
                <m:rPr>
                  <m:nor/>
                </m:rPr>
                <w:rPr>
                  <w:rFonts w:ascii="Cambria Math" w:hAnsi="Cambria Math"/>
                  <w:lang w:val="en-GB"/>
                </w:rPr>
                <m:t xml:space="preserve"> </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N</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e>
                      </m:d>
                      <m:r>
                        <w:rPr>
                          <w:rFonts w:ascii="Cambria Math" w:hAnsi="Cambria Math"/>
                          <w:lang w:val="en-GB"/>
                        </w:rPr>
                        <m:t>-d</m:t>
                      </m:r>
                    </m:e>
                    <m:sub>
                      <m:r>
                        <w:rPr>
                          <w:rFonts w:ascii="Cambria Math" w:hAnsi="Cambria Math"/>
                          <w:lang w:val="en-GB"/>
                        </w:rPr>
                        <m:t>1</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009204ED" w:rsidRPr="005815FF">
              <w:rPr>
                <w:rFonts w:asciiTheme="minorHAnsi" w:eastAsiaTheme="minorEastAsia" w:hAnsiTheme="minorHAnsi" w:cstheme="minorBidi"/>
                <w:lang w:val="en-GB"/>
              </w:rPr>
              <w:t xml:space="preserve"> </w:t>
            </w:r>
          </w:p>
        </w:tc>
        <w:tc>
          <w:tcPr>
            <w:tcW w:w="581" w:type="dxa"/>
            <w:vAlign w:val="center"/>
          </w:tcPr>
          <w:p w14:paraId="107D8EF5" w14:textId="4FB8899C" w:rsidR="009204ED" w:rsidRPr="00DC45B3" w:rsidRDefault="009204ED" w:rsidP="009204ED">
            <w:pPr>
              <w:spacing w:after="0"/>
              <w:jc w:val="center"/>
              <w:rPr>
                <w:rFonts w:eastAsiaTheme="minorEastAsia"/>
                <w:szCs w:val="20"/>
                <w:lang w:val="en-GB"/>
              </w:rPr>
            </w:pPr>
            <w:r w:rsidRPr="00DC45B3">
              <w:rPr>
                <w:rFonts w:eastAsiaTheme="minorEastAsia"/>
                <w:szCs w:val="20"/>
                <w:lang w:val="en-GB"/>
              </w:rPr>
              <w:t>(</w:t>
            </w:r>
            <w:r>
              <w:rPr>
                <w:rFonts w:eastAsiaTheme="minorEastAsia"/>
                <w:szCs w:val="20"/>
                <w:lang w:val="en-GB"/>
              </w:rPr>
              <w:t>5</w:t>
            </w:r>
            <w:r w:rsidRPr="00DC45B3">
              <w:rPr>
                <w:rFonts w:eastAsiaTheme="minorEastAsia"/>
                <w:szCs w:val="20"/>
                <w:lang w:val="en-GB"/>
              </w:rPr>
              <w:t>c)</w:t>
            </w:r>
          </w:p>
        </w:tc>
      </w:tr>
    </w:tbl>
    <w:p w14:paraId="666941DC" w14:textId="42E5296D" w:rsidR="00CB53CB" w:rsidRDefault="00CB53CB" w:rsidP="00846679">
      <w:pPr>
        <w:rPr>
          <w:szCs w:val="20"/>
          <w:lang w:val="en-GB"/>
        </w:rPr>
      </w:pPr>
    </w:p>
    <w:p w14:paraId="5EE82F8A" w14:textId="7F9A09D8" w:rsidR="006F2D93" w:rsidRDefault="00013B11">
      <w:pPr>
        <w:rPr>
          <w:szCs w:val="20"/>
          <w:lang w:val="en-GB"/>
        </w:rPr>
      </w:pPr>
      <w:r w:rsidRPr="008A4594">
        <w:rPr>
          <w:szCs w:val="20"/>
          <w:lang w:val="en-GB"/>
        </w:rPr>
        <w:t>By comparing</w:t>
      </w:r>
      <w:r w:rsidR="008E0132" w:rsidRPr="008A4594">
        <w:rPr>
          <w:szCs w:val="20"/>
          <w:lang w:val="en-GB"/>
        </w:rPr>
        <w:t xml:space="preserve"> equations (4) and (5)</w:t>
      </w:r>
      <w:r w:rsidRPr="008A4594">
        <w:rPr>
          <w:szCs w:val="20"/>
          <w:lang w:val="en-GB"/>
        </w:rPr>
        <w:t xml:space="preserve"> the following can be observed:</w:t>
      </w:r>
      <w:r w:rsidRPr="008A4594">
        <w:rPr>
          <w:szCs w:val="20"/>
          <w:lang w:val="en-GB"/>
        </w:rPr>
        <w:br/>
        <w:t xml:space="preserve">If the </w:t>
      </w:r>
      <w:r w:rsidR="00386F8B">
        <w:rPr>
          <w:szCs w:val="20"/>
          <w:lang w:val="en-GB"/>
        </w:rPr>
        <w:t>UE is using a</w:t>
      </w:r>
      <w:r w:rsidRPr="008A4594">
        <w:rPr>
          <w:szCs w:val="20"/>
          <w:lang w:val="en-GB"/>
        </w:rPr>
        <w:t xml:space="preserve"> local free-running clock as time base</w:t>
      </w:r>
      <w:r w:rsidR="00407CC2">
        <w:rPr>
          <w:szCs w:val="20"/>
          <w:lang w:val="en-GB"/>
        </w:rPr>
        <w:t xml:space="preserve"> for TOA measurements</w:t>
      </w:r>
      <w:r w:rsidRPr="008A4594">
        <w:rPr>
          <w:szCs w:val="20"/>
          <w:lang w:val="en-GB"/>
        </w:rPr>
        <w:t xml:space="preserve"> (i.e., not locked to the e.g., serving TP), the </w:t>
      </w:r>
      <w:r w:rsidR="008A4594">
        <w:rPr>
          <w:szCs w:val="20"/>
          <w:lang w:val="en-GB"/>
        </w:rPr>
        <w:t>distances</w:t>
      </w:r>
      <w:r w:rsidR="0028244F">
        <w:rPr>
          <w:szCs w:val="20"/>
          <w:lang w:val="en-GB"/>
        </w:rPr>
        <w:t xml:space="preserve"> </w:t>
      </w:r>
      <w:r w:rsidR="0028244F" w:rsidRPr="0028244F">
        <w:rPr>
          <w:i/>
          <w:szCs w:val="20"/>
          <w:lang w:val="en-GB"/>
        </w:rPr>
        <w:t>d</w:t>
      </w:r>
      <w:r w:rsidR="0028244F" w:rsidRPr="0028244F">
        <w:rPr>
          <w:i/>
          <w:szCs w:val="20"/>
          <w:vertAlign w:val="subscript"/>
          <w:lang w:val="en-GB"/>
        </w:rPr>
        <w:t>i</w:t>
      </w:r>
      <w:r w:rsidR="008A4594">
        <w:rPr>
          <w:szCs w:val="20"/>
          <w:lang w:val="en-GB"/>
        </w:rPr>
        <w:t xml:space="preserve"> forming the </w:t>
      </w:r>
      <w:r w:rsidRPr="008A4594">
        <w:rPr>
          <w:szCs w:val="20"/>
          <w:lang w:val="en-GB"/>
        </w:rPr>
        <w:t xml:space="preserve">geometric time differences (GTDs) </w:t>
      </w:r>
      <m:oMath>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i</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i</m:t>
                        </m:r>
                      </m:sub>
                    </m:sSub>
                  </m:e>
                </m:d>
                <m:r>
                  <w:rPr>
                    <w:rFonts w:ascii="Cambria Math" w:hAnsi="Cambria Math"/>
                    <w:lang w:val="en-GB"/>
                  </w:rPr>
                  <m:t>-d</m:t>
                </m:r>
              </m:e>
              <m:sub>
                <m:r>
                  <w:rPr>
                    <w:rFonts w:ascii="Cambria Math" w:hAnsi="Cambria Math"/>
                    <w:lang w:val="en-GB"/>
                  </w:rPr>
                  <m:t>1</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num>
          <m:den>
            <m:r>
              <w:rPr>
                <w:rFonts w:ascii="Cambria Math" w:hAnsi="Cambria Math"/>
                <w:lang w:val="en-GB"/>
              </w:rPr>
              <m:t>c</m:t>
            </m:r>
          </m:den>
        </m:f>
      </m:oMath>
      <w:r w:rsidR="006B4FA4">
        <w:rPr>
          <w:lang w:val="en-GB"/>
        </w:rPr>
        <w:t xml:space="preserve"> </w:t>
      </w:r>
      <w:r w:rsidR="008A4594" w:rsidRPr="008A4594">
        <w:rPr>
          <w:szCs w:val="20"/>
          <w:lang w:val="en-GB"/>
        </w:rPr>
        <w:t xml:space="preserve">in equations (5) are </w:t>
      </w:r>
      <w:r w:rsidR="008A4594">
        <w:rPr>
          <w:szCs w:val="20"/>
          <w:lang w:val="en-GB"/>
        </w:rPr>
        <w:t xml:space="preserve">determined at the individual TOA measurement time </w:t>
      </w:r>
      <w:proofErr w:type="spellStart"/>
      <w:r w:rsidR="008A4594" w:rsidRPr="008A4594">
        <w:rPr>
          <w:i/>
          <w:szCs w:val="20"/>
          <w:lang w:val="en-GB"/>
        </w:rPr>
        <w:t>t</w:t>
      </w:r>
      <w:r w:rsidR="0028244F">
        <w:rPr>
          <w:szCs w:val="20"/>
          <w:vertAlign w:val="subscript"/>
          <w:lang w:val="en-GB"/>
        </w:rPr>
        <w:t>i</w:t>
      </w:r>
      <w:proofErr w:type="spellEnd"/>
      <w:r w:rsidR="008A4594">
        <w:rPr>
          <w:szCs w:val="20"/>
          <w:lang w:val="en-GB"/>
        </w:rPr>
        <w:t xml:space="preserve">. </w:t>
      </w:r>
      <w:r w:rsidR="00F56482">
        <w:rPr>
          <w:szCs w:val="20"/>
          <w:lang w:val="en-GB"/>
        </w:rPr>
        <w:t xml:space="preserve">In the example of equation (5), the reference TP 1 measurement is made at time </w:t>
      </w:r>
      <w:r w:rsidR="00F56482" w:rsidRPr="00B503A5">
        <w:rPr>
          <w:i/>
          <w:szCs w:val="20"/>
          <w:lang w:val="en-GB"/>
        </w:rPr>
        <w:t>t</w:t>
      </w:r>
      <w:r w:rsidR="00F56482" w:rsidRPr="00B503A5">
        <w:rPr>
          <w:i/>
          <w:szCs w:val="20"/>
          <w:vertAlign w:val="subscript"/>
          <w:lang w:val="en-GB"/>
        </w:rPr>
        <w:t>1</w:t>
      </w:r>
      <w:r w:rsidR="00F56482">
        <w:rPr>
          <w:szCs w:val="20"/>
          <w:lang w:val="en-GB"/>
        </w:rPr>
        <w:t xml:space="preserve">, the neighbour TP 2 measurement is made at time </w:t>
      </w:r>
      <w:r w:rsidR="00F56482" w:rsidRPr="00B503A5">
        <w:rPr>
          <w:i/>
          <w:szCs w:val="20"/>
          <w:lang w:val="en-GB"/>
        </w:rPr>
        <w:t>t</w:t>
      </w:r>
      <w:r w:rsidR="00F56482" w:rsidRPr="00B503A5">
        <w:rPr>
          <w:i/>
          <w:szCs w:val="20"/>
          <w:vertAlign w:val="subscript"/>
          <w:lang w:val="en-GB"/>
        </w:rPr>
        <w:t>2</w:t>
      </w:r>
      <w:r w:rsidR="00F56482">
        <w:rPr>
          <w:szCs w:val="20"/>
          <w:lang w:val="en-GB"/>
        </w:rPr>
        <w:t xml:space="preserve">, and so on. </w:t>
      </w:r>
    </w:p>
    <w:p w14:paraId="6C730227" w14:textId="329753F9" w:rsidR="00AA6584" w:rsidRDefault="006F34BB" w:rsidP="00846679">
      <w:pPr>
        <w:rPr>
          <w:szCs w:val="20"/>
          <w:lang w:val="en-GB"/>
        </w:rPr>
      </w:pPr>
      <w:r>
        <w:rPr>
          <w:szCs w:val="20"/>
          <w:lang w:val="en-GB"/>
        </w:rPr>
        <w:t>On the other hand, i</w:t>
      </w:r>
      <w:r w:rsidR="00B80DA6">
        <w:rPr>
          <w:szCs w:val="20"/>
          <w:lang w:val="en-GB"/>
        </w:rPr>
        <w:t xml:space="preserve">f the UE local clock is locked to the serving/reference TP, the GTDs appear as if the TOA measurements </w:t>
      </w:r>
      <w:r w:rsidR="006F2D93">
        <w:rPr>
          <w:szCs w:val="20"/>
          <w:lang w:val="en-GB"/>
        </w:rPr>
        <w:t>(</w:t>
      </w:r>
      <w:r w:rsidR="00B80DA6">
        <w:rPr>
          <w:szCs w:val="20"/>
          <w:lang w:val="en-GB"/>
        </w:rPr>
        <w:t xml:space="preserve">determining the </w:t>
      </w:r>
      <w:r w:rsidR="006F2D93">
        <w:rPr>
          <w:szCs w:val="20"/>
          <w:lang w:val="en-GB"/>
        </w:rPr>
        <w:t xml:space="preserve">GTDs) would have been performed at the same </w:t>
      </w:r>
      <w:r>
        <w:rPr>
          <w:szCs w:val="20"/>
          <w:lang w:val="en-GB"/>
        </w:rPr>
        <w:t xml:space="preserve">measurement </w:t>
      </w:r>
      <w:r w:rsidR="006F2D93">
        <w:rPr>
          <w:szCs w:val="20"/>
          <w:lang w:val="en-GB"/>
        </w:rPr>
        <w:t xml:space="preserve">time (equations (4)), even though the individual TOA measurements have </w:t>
      </w:r>
      <w:proofErr w:type="gramStart"/>
      <w:r w:rsidR="006F2D93">
        <w:rPr>
          <w:szCs w:val="20"/>
          <w:lang w:val="en-GB"/>
        </w:rPr>
        <w:t>actually been</w:t>
      </w:r>
      <w:proofErr w:type="gramEnd"/>
      <w:r w:rsidR="006F2D93">
        <w:rPr>
          <w:szCs w:val="20"/>
          <w:lang w:val="en-GB"/>
        </w:rPr>
        <w:t xml:space="preserve"> performed at different times</w:t>
      </w:r>
      <w:r w:rsidR="00F01697">
        <w:rPr>
          <w:szCs w:val="20"/>
          <w:lang w:val="en-GB"/>
        </w:rPr>
        <w:t xml:space="preserve"> at the UE</w:t>
      </w:r>
      <w:r w:rsidR="006F2D93">
        <w:rPr>
          <w:szCs w:val="20"/>
          <w:lang w:val="en-GB"/>
        </w:rPr>
        <w:t xml:space="preserve">. </w:t>
      </w:r>
      <w:r>
        <w:rPr>
          <w:szCs w:val="20"/>
          <w:lang w:val="en-GB"/>
        </w:rPr>
        <w:t>But d</w:t>
      </w:r>
      <w:r w:rsidR="006F2D93">
        <w:rPr>
          <w:szCs w:val="20"/>
          <w:lang w:val="en-GB"/>
        </w:rPr>
        <w:t xml:space="preserve">ue to the adjustment/tracking of the UE local time </w:t>
      </w:r>
      <w:r w:rsidR="00F75EC9">
        <w:rPr>
          <w:szCs w:val="20"/>
          <w:lang w:val="en-GB"/>
        </w:rPr>
        <w:t xml:space="preserve">base </w:t>
      </w:r>
      <w:r w:rsidR="006F2D93">
        <w:rPr>
          <w:szCs w:val="20"/>
          <w:lang w:val="en-GB"/>
        </w:rPr>
        <w:t xml:space="preserve">to the observed reference TP time while moving (i.e., changing distance), the OTDOAs/RSTDs appear as if </w:t>
      </w:r>
      <w:r w:rsidR="00F75EC9">
        <w:rPr>
          <w:szCs w:val="20"/>
          <w:lang w:val="en-GB"/>
        </w:rPr>
        <w:t xml:space="preserve">the TOAs forming the OTDOAs/RSTDs </w:t>
      </w:r>
      <w:r w:rsidR="006F2D93">
        <w:rPr>
          <w:szCs w:val="20"/>
          <w:lang w:val="en-GB"/>
        </w:rPr>
        <w:t xml:space="preserve">would have been </w:t>
      </w:r>
      <w:r w:rsidR="00F01697">
        <w:rPr>
          <w:szCs w:val="20"/>
          <w:lang w:val="en-GB"/>
        </w:rPr>
        <w:t>measured</w:t>
      </w:r>
      <w:r w:rsidR="006F2D93">
        <w:rPr>
          <w:szCs w:val="20"/>
          <w:lang w:val="en-GB"/>
        </w:rPr>
        <w:t xml:space="preserve"> at the same time</w:t>
      </w:r>
      <w:r w:rsidR="0019376F">
        <w:rPr>
          <w:szCs w:val="20"/>
          <w:lang w:val="en-GB"/>
        </w:rPr>
        <w:t xml:space="preserve"> forming the GTDs </w:t>
      </w:r>
      <m:oMath>
        <m:f>
          <m:fPr>
            <m:ctrlPr>
              <w:rPr>
                <w:rFonts w:ascii="Cambria Math" w:hAnsi="Cambria Math"/>
                <w:i/>
                <w:lang w:val="en-GB"/>
              </w:rPr>
            </m:ctrlPr>
          </m:fPr>
          <m:num>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i</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i</m:t>
                        </m:r>
                      </m:sub>
                    </m:sSub>
                  </m:e>
                </m:d>
                <m:r>
                  <w:rPr>
                    <w:rFonts w:ascii="Cambria Math" w:hAnsi="Cambria Math"/>
                    <w:lang w:val="en-GB"/>
                  </w:rPr>
                  <m:t>-d</m:t>
                </m:r>
              </m:e>
              <m:sub>
                <m:r>
                  <w:rPr>
                    <w:rFonts w:ascii="Cambria Math" w:hAnsi="Cambria Math"/>
                    <w:lang w:val="en-GB"/>
                  </w:rPr>
                  <m:t>1</m:t>
                </m:r>
              </m:sub>
            </m:sSub>
            <m:d>
              <m:dPr>
                <m:ctrlPr>
                  <w:rPr>
                    <w:rFonts w:ascii="Cambria Math" w:hAnsi="Cambria Math"/>
                    <w:i/>
                    <w:szCs w:val="20"/>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i</m:t>
                    </m:r>
                  </m:sub>
                </m:sSub>
              </m:e>
            </m:d>
          </m:num>
          <m:den>
            <m:r>
              <w:rPr>
                <w:rFonts w:ascii="Cambria Math" w:hAnsi="Cambria Math"/>
                <w:lang w:val="en-GB"/>
              </w:rPr>
              <m:t>c</m:t>
            </m:r>
          </m:den>
        </m:f>
      </m:oMath>
      <w:r w:rsidR="00F01697">
        <w:rPr>
          <w:szCs w:val="20"/>
          <w:lang w:val="en-GB"/>
        </w:rPr>
        <w:t xml:space="preserve"> </w:t>
      </w:r>
      <w:r w:rsidR="0019376F">
        <w:rPr>
          <w:szCs w:val="20"/>
          <w:lang w:val="en-GB"/>
        </w:rPr>
        <w:t xml:space="preserve"> </w:t>
      </w:r>
      <w:r w:rsidR="00F01697">
        <w:rPr>
          <w:szCs w:val="20"/>
          <w:lang w:val="en-GB"/>
        </w:rPr>
        <w:t>(equations (4))</w:t>
      </w:r>
      <w:r w:rsidR="006F2D93">
        <w:rPr>
          <w:szCs w:val="20"/>
          <w:lang w:val="en-GB"/>
        </w:rPr>
        <w:t xml:space="preserve">. </w:t>
      </w:r>
      <w:r w:rsidR="00C85451">
        <w:rPr>
          <w:szCs w:val="20"/>
          <w:lang w:val="en-GB"/>
        </w:rPr>
        <w:t>The UE time base changes with motion</w:t>
      </w:r>
      <w:r w:rsidR="00BC6EAB">
        <w:rPr>
          <w:szCs w:val="20"/>
          <w:lang w:val="en-GB"/>
        </w:rPr>
        <w:t xml:space="preserve"> (when compared to an absolute time base) resulting in an additional RSTD/OTDOA measurement error component that is proportional to the time delta between two measurements (equation (3)). </w:t>
      </w:r>
    </w:p>
    <w:p w14:paraId="3378A332" w14:textId="66DA8267" w:rsidR="006F34BB" w:rsidRDefault="006F34BB" w:rsidP="00846679">
      <w:pPr>
        <w:rPr>
          <w:szCs w:val="20"/>
          <w:lang w:val="en-GB"/>
        </w:rPr>
      </w:pPr>
      <w:r>
        <w:rPr>
          <w:szCs w:val="20"/>
          <w:lang w:val="en-GB"/>
        </w:rPr>
        <w:lastRenderedPageBreak/>
        <w:t xml:space="preserve">The </w:t>
      </w:r>
      <w:r w:rsidR="001039BA">
        <w:rPr>
          <w:szCs w:val="20"/>
          <w:lang w:val="en-GB"/>
        </w:rPr>
        <w:t>way</w:t>
      </w:r>
      <w:r>
        <w:rPr>
          <w:szCs w:val="20"/>
          <w:lang w:val="en-GB"/>
        </w:rPr>
        <w:t xml:space="preserve"> of s</w:t>
      </w:r>
      <w:r w:rsidR="00A24639">
        <w:rPr>
          <w:szCs w:val="20"/>
          <w:lang w:val="en-GB"/>
        </w:rPr>
        <w:t>olving equations (4) and (5) is</w:t>
      </w:r>
      <w:r>
        <w:rPr>
          <w:szCs w:val="20"/>
          <w:lang w:val="en-GB"/>
        </w:rPr>
        <w:t xml:space="preserve"> the same. However, the location server/position calculation function need to know which set of equations to solve. I.e., the location server need to know whether the UE time base is locked to the serving TP (or any other TP), or is free-running</w:t>
      </w:r>
      <w:r w:rsidR="001039BA">
        <w:rPr>
          <w:szCs w:val="20"/>
          <w:lang w:val="en-GB"/>
        </w:rPr>
        <w:t xml:space="preserve">, as discussed </w:t>
      </w:r>
      <w:r w:rsidR="00C0291E">
        <w:rPr>
          <w:szCs w:val="20"/>
          <w:lang w:val="en-GB"/>
        </w:rPr>
        <w:t>further down below in this section</w:t>
      </w:r>
      <w:r>
        <w:rPr>
          <w:szCs w:val="20"/>
          <w:lang w:val="en-GB"/>
        </w:rPr>
        <w:t xml:space="preserve">. </w:t>
      </w:r>
    </w:p>
    <w:p w14:paraId="50552C8C" w14:textId="37CB1DB2" w:rsidR="00186720" w:rsidRPr="008A4594" w:rsidRDefault="00186720" w:rsidP="00846679">
      <w:pPr>
        <w:rPr>
          <w:szCs w:val="20"/>
          <w:lang w:val="en-GB"/>
        </w:rPr>
      </w:pPr>
      <w:r>
        <w:rPr>
          <w:szCs w:val="20"/>
          <w:lang w:val="en-GB"/>
        </w:rPr>
        <w:t xml:space="preserve">If the UE is stationary, the distances </w:t>
      </w:r>
      <w:r w:rsidRPr="00186720">
        <w:rPr>
          <w:i/>
          <w:szCs w:val="20"/>
          <w:lang w:val="en-GB"/>
        </w:rPr>
        <w:t>d</w:t>
      </w:r>
      <w:r w:rsidR="00F75EC9" w:rsidRPr="00F75EC9">
        <w:rPr>
          <w:i/>
          <w:szCs w:val="20"/>
          <w:vertAlign w:val="subscript"/>
          <w:lang w:val="en-GB"/>
        </w:rPr>
        <w:t>i</w:t>
      </w:r>
      <w:r>
        <w:rPr>
          <w:szCs w:val="20"/>
          <w:lang w:val="en-GB"/>
        </w:rPr>
        <w:t xml:space="preserve"> </w:t>
      </w:r>
      <w:r w:rsidR="008C430E">
        <w:rPr>
          <w:szCs w:val="20"/>
          <w:lang w:val="en-GB"/>
        </w:rPr>
        <w:t xml:space="preserve">(GTDs) </w:t>
      </w:r>
      <w:r>
        <w:rPr>
          <w:szCs w:val="20"/>
          <w:lang w:val="en-GB"/>
        </w:rPr>
        <w:t xml:space="preserve">do not depend on time and the equations (4) and (5) are </w:t>
      </w:r>
      <w:r w:rsidR="00C35079">
        <w:rPr>
          <w:szCs w:val="20"/>
          <w:lang w:val="en-GB"/>
        </w:rPr>
        <w:t xml:space="preserve">the same and </w:t>
      </w:r>
      <w:r>
        <w:rPr>
          <w:szCs w:val="20"/>
          <w:lang w:val="en-GB"/>
        </w:rPr>
        <w:t xml:space="preserve">the usual OTDOA equations.  </w:t>
      </w:r>
    </w:p>
    <w:p w14:paraId="5E1FE75D" w14:textId="162C91C2" w:rsidR="00846679" w:rsidRPr="00E81ED1" w:rsidRDefault="006F34BB" w:rsidP="00846679">
      <w:pPr>
        <w:rPr>
          <w:szCs w:val="20"/>
          <w:lang w:val="en-GB"/>
        </w:rPr>
      </w:pPr>
      <w:r>
        <w:rPr>
          <w:szCs w:val="20"/>
          <w:lang w:val="en-GB"/>
        </w:rPr>
        <w:t xml:space="preserve">In the following, we consider the solution of equations (5). </w:t>
      </w:r>
      <w:r w:rsidR="00BF4582">
        <w:rPr>
          <w:szCs w:val="20"/>
          <w:lang w:val="en-GB"/>
        </w:rPr>
        <w:t xml:space="preserve"> </w:t>
      </w:r>
      <w:r w:rsidR="00846679" w:rsidRPr="00E81ED1">
        <w:rPr>
          <w:szCs w:val="20"/>
          <w:lang w:val="en-GB"/>
        </w:rPr>
        <w:t xml:space="preserve">Without loss of generality, we adopt a two dimensional Cartesian coordinate system in the </w:t>
      </w:r>
      <w:r w:rsidR="00846679" w:rsidRPr="00E81ED1">
        <w:rPr>
          <w:i/>
          <w:szCs w:val="20"/>
          <w:lang w:val="en-GB"/>
        </w:rPr>
        <w:t>x</w:t>
      </w:r>
      <w:r w:rsidR="00846679" w:rsidRPr="00E81ED1">
        <w:rPr>
          <w:szCs w:val="20"/>
          <w:lang w:val="en-GB"/>
        </w:rPr>
        <w:t>-</w:t>
      </w:r>
      <w:r w:rsidR="00846679" w:rsidRPr="00E81ED1">
        <w:rPr>
          <w:i/>
          <w:szCs w:val="20"/>
          <w:lang w:val="en-GB"/>
        </w:rPr>
        <w:t>y</w:t>
      </w:r>
      <w:r w:rsidR="00846679" w:rsidRPr="00E81ED1">
        <w:rPr>
          <w:szCs w:val="20"/>
          <w:lang w:val="en-GB"/>
        </w:rPr>
        <w:t xml:space="preserve"> plane, and denote the mobile location coordinates as (</w:t>
      </w:r>
      <w:proofErr w:type="spellStart"/>
      <w:proofErr w:type="gramStart"/>
      <w:r w:rsidR="00846679" w:rsidRPr="00E81ED1">
        <w:rPr>
          <w:i/>
          <w:szCs w:val="20"/>
          <w:lang w:val="en-GB"/>
        </w:rPr>
        <w:t>x,y</w:t>
      </w:r>
      <w:proofErr w:type="spellEnd"/>
      <w:proofErr w:type="gramEnd"/>
      <w:r w:rsidR="00846679" w:rsidRPr="00E81ED1">
        <w:rPr>
          <w:szCs w:val="20"/>
          <w:lang w:val="en-GB"/>
        </w:rPr>
        <w:t xml:space="preserve">) and the </w:t>
      </w:r>
      <w:r w:rsidR="002C623E">
        <w:rPr>
          <w:szCs w:val="20"/>
          <w:lang w:val="en-GB"/>
        </w:rPr>
        <w:t>TP</w:t>
      </w:r>
      <w:r w:rsidR="00846679" w:rsidRPr="00E81ED1">
        <w:rPr>
          <w:szCs w:val="20"/>
          <w:lang w:val="en-GB"/>
        </w:rPr>
        <w:t xml:space="preserve"> </w:t>
      </w:r>
      <w:r w:rsidR="00A60155" w:rsidRPr="00E81ED1">
        <w:rPr>
          <w:i/>
          <w:szCs w:val="20"/>
          <w:lang w:val="en-GB"/>
        </w:rPr>
        <w:t>k</w:t>
      </w:r>
      <w:r w:rsidR="00846679" w:rsidRPr="00E81ED1">
        <w:rPr>
          <w:szCs w:val="20"/>
          <w:lang w:val="en-GB"/>
        </w:rPr>
        <w:t xml:space="preserve"> coordinates as (</w:t>
      </w:r>
      <w:proofErr w:type="spellStart"/>
      <w:r w:rsidR="00846679" w:rsidRPr="00E81ED1">
        <w:rPr>
          <w:i/>
          <w:szCs w:val="20"/>
          <w:lang w:val="en-GB"/>
        </w:rPr>
        <w:t>x</w:t>
      </w:r>
      <w:r w:rsidR="00A60155" w:rsidRPr="00E81ED1">
        <w:rPr>
          <w:i/>
          <w:szCs w:val="20"/>
          <w:vertAlign w:val="subscript"/>
          <w:lang w:val="en-GB"/>
        </w:rPr>
        <w:t>k</w:t>
      </w:r>
      <w:r w:rsidR="00846679" w:rsidRPr="00E81ED1">
        <w:rPr>
          <w:i/>
          <w:szCs w:val="20"/>
          <w:lang w:val="en-GB"/>
        </w:rPr>
        <w:t>,y</w:t>
      </w:r>
      <w:r w:rsidR="00A60155" w:rsidRPr="00E81ED1">
        <w:rPr>
          <w:i/>
          <w:szCs w:val="20"/>
          <w:vertAlign w:val="subscript"/>
          <w:lang w:val="en-GB"/>
        </w:rPr>
        <w:t>k</w:t>
      </w:r>
      <w:proofErr w:type="spellEnd"/>
      <w:r w:rsidR="00846679" w:rsidRPr="00E81ED1">
        <w:rPr>
          <w:szCs w:val="20"/>
          <w:lang w:val="en-GB"/>
        </w:rPr>
        <w:t xml:space="preserve">). The distances </w:t>
      </w:r>
      <w:proofErr w:type="spellStart"/>
      <w:r w:rsidR="00846679" w:rsidRPr="00E81ED1">
        <w:rPr>
          <w:i/>
          <w:szCs w:val="20"/>
          <w:lang w:val="en-GB"/>
        </w:rPr>
        <w:t>d</w:t>
      </w:r>
      <w:r w:rsidR="00653191">
        <w:rPr>
          <w:i/>
          <w:szCs w:val="20"/>
          <w:vertAlign w:val="subscript"/>
          <w:lang w:val="en-GB"/>
        </w:rPr>
        <w:t>k</w:t>
      </w:r>
      <w:proofErr w:type="spellEnd"/>
      <w:r w:rsidR="00846679" w:rsidRPr="00E81ED1">
        <w:rPr>
          <w:szCs w:val="20"/>
          <w:lang w:val="en-GB"/>
        </w:rPr>
        <w:t xml:space="preserve"> can then be written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190"/>
        <w:gridCol w:w="625"/>
      </w:tblGrid>
      <w:tr w:rsidR="00846679" w:rsidRPr="00E81ED1" w14:paraId="0E822A78" w14:textId="77777777" w:rsidTr="007B3213">
        <w:tc>
          <w:tcPr>
            <w:tcW w:w="535" w:type="dxa"/>
            <w:vAlign w:val="center"/>
          </w:tcPr>
          <w:p w14:paraId="08FBC350" w14:textId="77777777" w:rsidR="00846679" w:rsidRPr="00E81ED1" w:rsidRDefault="00846679" w:rsidP="007B3213">
            <w:pPr>
              <w:spacing w:after="0"/>
              <w:jc w:val="center"/>
              <w:rPr>
                <w:rFonts w:eastAsiaTheme="minorEastAsia"/>
                <w:szCs w:val="20"/>
                <w:lang w:val="en-GB"/>
              </w:rPr>
            </w:pPr>
          </w:p>
        </w:tc>
        <w:tc>
          <w:tcPr>
            <w:tcW w:w="8190" w:type="dxa"/>
            <w:vAlign w:val="center"/>
          </w:tcPr>
          <w:p w14:paraId="3D809673" w14:textId="77777777" w:rsidR="00846679" w:rsidRPr="00DC45B3" w:rsidRDefault="00846679" w:rsidP="007B3213">
            <w:pPr>
              <w:spacing w:after="0"/>
              <w:rPr>
                <w:rFonts w:eastAsiaTheme="minorEastAsia"/>
                <w:szCs w:val="20"/>
                <w:lang w:val="en-GB"/>
              </w:rPr>
            </w:pPr>
            <w:r w:rsidRPr="00E81ED1">
              <w:rPr>
                <w:rFonts w:eastAsiaTheme="minorEastAsia"/>
                <w:szCs w:val="20"/>
                <w:lang w:val="en-GB"/>
              </w:rPr>
              <w:t xml:space="preserve">                                          </w:t>
            </w:r>
            <m:oMath>
              <m:r>
                <w:rPr>
                  <w:rFonts w:ascii="Cambria Math" w:eastAsiaTheme="minorEastAsia"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k</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rad>
                <m:radPr>
                  <m:degHide m:val="1"/>
                  <m:ctrlPr>
                    <w:rPr>
                      <w:rFonts w:ascii="Cambria Math" w:hAnsi="Cambria Math"/>
                      <w:i/>
                      <w:szCs w:val="20"/>
                      <w:lang w:val="en-GB"/>
                    </w:rPr>
                  </m:ctrlPr>
                </m:radPr>
                <m:deg/>
                <m:e>
                  <m:sSup>
                    <m:sSupPr>
                      <m:ctrlPr>
                        <w:rPr>
                          <w:rFonts w:ascii="Cambria Math" w:hAnsi="Cambria Math"/>
                          <w:i/>
                          <w:szCs w:val="20"/>
                          <w:lang w:val="en-GB"/>
                        </w:rPr>
                      </m:ctrlPr>
                    </m:sSupPr>
                    <m:e>
                      <m:d>
                        <m:dPr>
                          <m:ctrlPr>
                            <w:rPr>
                              <w:rFonts w:ascii="Cambria Math" w:hAnsi="Cambria Math"/>
                              <w:i/>
                              <w:szCs w:val="20"/>
                              <w:lang w:val="en-GB"/>
                            </w:rPr>
                          </m:ctrlPr>
                        </m:dPr>
                        <m:e>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k</m:t>
                              </m:r>
                            </m:sub>
                          </m:sSub>
                        </m:e>
                      </m:d>
                    </m:e>
                    <m:sup>
                      <m:r>
                        <w:rPr>
                          <w:rFonts w:ascii="Cambria Math" w:hAnsi="Cambria Math"/>
                          <w:szCs w:val="20"/>
                          <w:lang w:val="en-GB"/>
                        </w:rPr>
                        <m:t>2</m:t>
                      </m:r>
                    </m:sup>
                  </m:sSup>
                  <m:sSup>
                    <m:sSupPr>
                      <m:ctrlPr>
                        <w:rPr>
                          <w:rFonts w:ascii="Cambria Math" w:hAnsi="Cambria Math"/>
                          <w:i/>
                          <w:szCs w:val="20"/>
                          <w:lang w:val="en-GB"/>
                        </w:rPr>
                      </m:ctrlPr>
                    </m:sSupPr>
                    <m:e>
                      <m:r>
                        <w:rPr>
                          <w:rFonts w:ascii="Cambria Math" w:hAnsi="Cambria Math"/>
                          <w:szCs w:val="20"/>
                          <w:lang w:val="en-GB"/>
                        </w:rPr>
                        <m:t>+</m:t>
                      </m:r>
                      <m:d>
                        <m:dPr>
                          <m:ctrlPr>
                            <w:rPr>
                              <w:rFonts w:ascii="Cambria Math" w:hAnsi="Cambria Math"/>
                              <w:i/>
                              <w:szCs w:val="20"/>
                              <w:lang w:val="en-GB"/>
                            </w:rPr>
                          </m:ctrlPr>
                        </m:dPr>
                        <m:e>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k</m:t>
                              </m:r>
                            </m:sub>
                          </m:sSub>
                        </m:e>
                      </m:d>
                    </m:e>
                    <m:sup>
                      <m:r>
                        <w:rPr>
                          <w:rFonts w:ascii="Cambria Math" w:hAnsi="Cambria Math"/>
                          <w:szCs w:val="20"/>
                          <w:lang w:val="en-GB"/>
                        </w:rPr>
                        <m:t>2</m:t>
                      </m:r>
                    </m:sup>
                  </m:sSup>
                </m:e>
              </m:rad>
            </m:oMath>
          </w:p>
        </w:tc>
        <w:tc>
          <w:tcPr>
            <w:tcW w:w="625" w:type="dxa"/>
            <w:vAlign w:val="center"/>
          </w:tcPr>
          <w:p w14:paraId="09189113" w14:textId="3581AC5C" w:rsidR="00846679" w:rsidRPr="00E81ED1" w:rsidRDefault="00846679" w:rsidP="007B3213">
            <w:pPr>
              <w:spacing w:after="0"/>
              <w:jc w:val="center"/>
              <w:rPr>
                <w:rFonts w:eastAsiaTheme="minorEastAsia"/>
                <w:szCs w:val="20"/>
                <w:lang w:val="en-GB"/>
              </w:rPr>
            </w:pPr>
            <w:r w:rsidRPr="00E81ED1">
              <w:rPr>
                <w:rFonts w:eastAsiaTheme="minorEastAsia"/>
                <w:szCs w:val="20"/>
                <w:lang w:val="en-GB"/>
              </w:rPr>
              <w:t>(</w:t>
            </w:r>
            <w:r w:rsidR="00BF4582">
              <w:rPr>
                <w:rFonts w:eastAsiaTheme="minorEastAsia"/>
                <w:szCs w:val="20"/>
                <w:lang w:val="en-GB"/>
              </w:rPr>
              <w:t>6</w:t>
            </w:r>
            <w:r w:rsidRPr="00E81ED1">
              <w:rPr>
                <w:rFonts w:eastAsiaTheme="minorEastAsia"/>
                <w:szCs w:val="20"/>
                <w:lang w:val="en-GB"/>
              </w:rPr>
              <w:t>)</w:t>
            </w:r>
          </w:p>
        </w:tc>
      </w:tr>
    </w:tbl>
    <w:p w14:paraId="32A409A6" w14:textId="77777777" w:rsidR="00846679" w:rsidRPr="00E81ED1" w:rsidRDefault="00846679" w:rsidP="00846679">
      <w:pPr>
        <w:rPr>
          <w:szCs w:val="20"/>
          <w:lang w:val="en-GB"/>
        </w:rPr>
      </w:pPr>
    </w:p>
    <w:p w14:paraId="5A12E6CA" w14:textId="4ABE124C" w:rsidR="00846679" w:rsidRPr="00E81ED1" w:rsidRDefault="00846679" w:rsidP="00846679">
      <w:pPr>
        <w:rPr>
          <w:szCs w:val="20"/>
          <w:lang w:val="en-GB"/>
        </w:rPr>
      </w:pPr>
      <w:r w:rsidRPr="00E81ED1">
        <w:rPr>
          <w:szCs w:val="20"/>
          <w:lang w:val="en-GB"/>
        </w:rPr>
        <w:t>and equations (</w:t>
      </w:r>
      <w:r w:rsidR="00DF4371">
        <w:rPr>
          <w:szCs w:val="20"/>
          <w:lang w:val="en-GB"/>
        </w:rPr>
        <w:t>5</w:t>
      </w:r>
      <w:r w:rsidRPr="00E81ED1">
        <w:rPr>
          <w:szCs w:val="20"/>
          <w:lang w:val="en-GB"/>
        </w:rPr>
        <w:t xml:space="preserve">) can be expanded into (assuming </w:t>
      </w:r>
      <w:r w:rsidRPr="00E81ED1">
        <w:rPr>
          <w:i/>
          <w:szCs w:val="20"/>
          <w:lang w:val="en-GB"/>
        </w:rPr>
        <w:t>RTD</w:t>
      </w:r>
      <w:r w:rsidRPr="00E81ED1">
        <w:rPr>
          <w:i/>
          <w:szCs w:val="20"/>
          <w:vertAlign w:val="subscript"/>
          <w:lang w:val="en-GB"/>
        </w:rPr>
        <w:t>i,1</w:t>
      </w:r>
      <w:r w:rsidRPr="00E81ED1">
        <w:rPr>
          <w:i/>
          <w:szCs w:val="20"/>
          <w:lang w:val="en-GB"/>
        </w:rPr>
        <w:t xml:space="preserve"> = 0</w:t>
      </w:r>
      <w:r w:rsidRPr="00E81ED1">
        <w:rPr>
          <w:szCs w:val="20"/>
          <w:lang w:val="en-GB"/>
        </w:rPr>
        <w:t>, i.e., synchronized network):</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477E4D6C" w14:textId="77777777" w:rsidTr="00BF4582">
        <w:tc>
          <w:tcPr>
            <w:tcW w:w="8820" w:type="dxa"/>
            <w:vAlign w:val="center"/>
          </w:tcPr>
          <w:p w14:paraId="222CCA25" w14:textId="769BC5B1" w:rsidR="00846679" w:rsidRPr="00E81ED1" w:rsidRDefault="00846679" w:rsidP="00330DDF">
            <w:pPr>
              <w:spacing w:after="0"/>
              <w:rPr>
                <w:rFonts w:asciiTheme="minorHAnsi" w:eastAsiaTheme="minorEastAsia" w:hAnsiTheme="minorHAnsi" w:cstheme="minorBidi"/>
                <w:lang w:val="en-GB"/>
              </w:rPr>
            </w:pPr>
            <w:r w:rsidRPr="00E81ED1">
              <w:rPr>
                <w:rFonts w:asciiTheme="minorHAnsi" w:eastAsiaTheme="minorEastAsia" w:hAnsiTheme="minorHAnsi" w:cstheme="minorBidi"/>
                <w:lang w:val="en-GB"/>
              </w:rPr>
              <w:t xml:space="preserve">  </w:t>
            </w:r>
            <m:oMath>
              <m:r>
                <w:rPr>
                  <w:rFonts w:ascii="Cambria Math" w:eastAsiaTheme="minorEastAsia" w:hAnsi="Cambria Math" w:cstheme="minorBidi"/>
                  <w:lang w:val="en-GB"/>
                </w:rPr>
                <m:t xml:space="preserve">    </m:t>
              </m:r>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2,1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2,1</m:t>
                      </m:r>
                    </m:sub>
                  </m:sSub>
                </m:e>
              </m:d>
              <m:r>
                <w:rPr>
                  <w:rFonts w:ascii="Cambria Math" w:hAnsi="Cambria Math"/>
                  <w:lang w:val="en-GB"/>
                </w:rPr>
                <m:t xml:space="preserve"> =</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Pr="00E81ED1">
              <w:rPr>
                <w:rFonts w:asciiTheme="minorHAnsi" w:eastAsiaTheme="minorEastAsia" w:hAnsiTheme="minorHAnsi" w:cstheme="minorBidi"/>
                <w:lang w:val="en-GB"/>
              </w:rPr>
              <w:t xml:space="preserve">            </w:t>
            </w:r>
          </w:p>
        </w:tc>
        <w:tc>
          <w:tcPr>
            <w:tcW w:w="762" w:type="dxa"/>
            <w:vAlign w:val="center"/>
          </w:tcPr>
          <w:p w14:paraId="2B53C376" w14:textId="78D0D562"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w:t>
            </w:r>
            <w:r w:rsidR="00BF4582">
              <w:rPr>
                <w:rFonts w:eastAsiaTheme="minorEastAsia"/>
                <w:szCs w:val="20"/>
                <w:lang w:val="en-GB"/>
              </w:rPr>
              <w:t>7</w:t>
            </w:r>
            <w:r w:rsidRPr="00DC45B3">
              <w:rPr>
                <w:rFonts w:eastAsiaTheme="minorEastAsia"/>
                <w:szCs w:val="20"/>
                <w:lang w:val="en-GB"/>
              </w:rPr>
              <w:t>a)</w:t>
            </w:r>
          </w:p>
        </w:tc>
      </w:tr>
      <w:tr w:rsidR="00846679" w:rsidRPr="00E81ED1" w14:paraId="2FDD10A9" w14:textId="77777777" w:rsidTr="00BF4582">
        <w:tc>
          <w:tcPr>
            <w:tcW w:w="8820" w:type="dxa"/>
            <w:vAlign w:val="center"/>
          </w:tcPr>
          <w:p w14:paraId="536D13FB" w14:textId="7E970064" w:rsidR="00846679" w:rsidRPr="00E81ED1" w:rsidRDefault="00846679" w:rsidP="00330DDF">
            <w:pPr>
              <w:spacing w:after="0"/>
              <w:rPr>
                <w:rFonts w:asciiTheme="minorHAnsi" w:eastAsiaTheme="minorEastAsia" w:hAnsiTheme="minorHAnsi" w:cstheme="minorBidi"/>
                <w:lang w:val="en-GB"/>
              </w:rPr>
            </w:pPr>
            <w:r w:rsidRPr="00E81ED1">
              <w:rPr>
                <w:rFonts w:asciiTheme="minorHAnsi" w:eastAsiaTheme="minorEastAsia" w:hAnsiTheme="minorHAnsi" w:cstheme="minorBidi"/>
                <w:lang w:val="en-GB"/>
              </w:rPr>
              <w:t xml:space="preserve">  </w:t>
            </w:r>
            <m:oMath>
              <m:r>
                <w:rPr>
                  <w:rFonts w:ascii="Cambria Math" w:eastAsiaTheme="minorEastAsia" w:hAnsi="Cambria Math" w:cstheme="minorBidi"/>
                  <w:lang w:val="en-GB"/>
                </w:rPr>
                <m:t xml:space="preserve">           </m:t>
              </m:r>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3,1</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3,1</m:t>
                  </m:r>
                </m:sub>
              </m:sSub>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3</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3</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m:rPr>
                  <m:nor/>
                </m:rPr>
                <w:rPr>
                  <w:rFonts w:ascii="Cambria Math" w:hAnsi="Cambria Math"/>
                  <w:lang w:val="en-GB"/>
                </w:rPr>
                <m:t xml:space="preserve">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Pr="00E81ED1">
              <w:rPr>
                <w:rFonts w:asciiTheme="minorHAnsi" w:eastAsiaTheme="minorEastAsia" w:hAnsiTheme="minorHAnsi" w:cstheme="minorBidi"/>
                <w:lang w:val="en-GB"/>
              </w:rPr>
              <w:t xml:space="preserve">            </w:t>
            </w:r>
          </w:p>
        </w:tc>
        <w:tc>
          <w:tcPr>
            <w:tcW w:w="762" w:type="dxa"/>
            <w:vAlign w:val="center"/>
          </w:tcPr>
          <w:p w14:paraId="1AA465AB" w14:textId="01F6FCD6"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w:t>
            </w:r>
            <w:r w:rsidR="00BF4582">
              <w:rPr>
                <w:rFonts w:eastAsiaTheme="minorEastAsia"/>
                <w:szCs w:val="20"/>
                <w:lang w:val="en-GB"/>
              </w:rPr>
              <w:t>7</w:t>
            </w:r>
            <w:r w:rsidRPr="00DC45B3">
              <w:rPr>
                <w:rFonts w:eastAsiaTheme="minorEastAsia"/>
                <w:szCs w:val="20"/>
                <w:lang w:val="en-GB"/>
              </w:rPr>
              <w:t>b)</w:t>
            </w:r>
          </w:p>
        </w:tc>
      </w:tr>
      <w:tr w:rsidR="00846679" w:rsidRPr="00E81ED1" w14:paraId="7A2F4B3B" w14:textId="77777777" w:rsidTr="00BF4582">
        <w:tc>
          <w:tcPr>
            <w:tcW w:w="8820" w:type="dxa"/>
            <w:vAlign w:val="center"/>
          </w:tcPr>
          <w:p w14:paraId="4ED4FE6F" w14:textId="77777777" w:rsidR="00846679" w:rsidRPr="00E81ED1" w:rsidRDefault="00846679" w:rsidP="007B3213">
            <w:pPr>
              <w:spacing w:after="0"/>
              <w:rPr>
                <w:rFonts w:asciiTheme="minorHAnsi" w:eastAsiaTheme="minorEastAsia" w:hAnsiTheme="minorHAnsi" w:cstheme="minorBidi"/>
                <w:lang w:val="en-GB"/>
              </w:rPr>
            </w:pPr>
            <m:oMathPara>
              <m:oMath>
                <m:r>
                  <w:rPr>
                    <w:rFonts w:ascii="Cambria Math" w:hAnsi="Cambria Math"/>
                    <w:lang w:val="en-GB"/>
                  </w:rPr>
                  <m:t>⋮</m:t>
                </m:r>
              </m:oMath>
            </m:oMathPara>
          </w:p>
        </w:tc>
        <w:tc>
          <w:tcPr>
            <w:tcW w:w="762" w:type="dxa"/>
            <w:vAlign w:val="center"/>
          </w:tcPr>
          <w:p w14:paraId="5C31B666" w14:textId="77777777" w:rsidR="00846679" w:rsidRPr="00E81ED1" w:rsidRDefault="00846679" w:rsidP="007B3213">
            <w:pPr>
              <w:spacing w:after="0"/>
              <w:jc w:val="center"/>
              <w:rPr>
                <w:rFonts w:asciiTheme="minorHAnsi" w:eastAsiaTheme="minorEastAsia" w:hAnsiTheme="minorHAnsi" w:cstheme="minorBidi"/>
                <w:lang w:val="en-GB"/>
              </w:rPr>
            </w:pPr>
          </w:p>
        </w:tc>
      </w:tr>
      <w:tr w:rsidR="00846679" w:rsidRPr="00E81ED1" w14:paraId="23AEA40E" w14:textId="77777777" w:rsidTr="00BF4582">
        <w:tc>
          <w:tcPr>
            <w:tcW w:w="8820" w:type="dxa"/>
            <w:vAlign w:val="center"/>
          </w:tcPr>
          <w:p w14:paraId="03661105" w14:textId="4DB41D0A" w:rsidR="00846679" w:rsidRPr="00E81ED1" w:rsidRDefault="00846679" w:rsidP="00330DDF">
            <w:pPr>
              <w:spacing w:after="0"/>
              <w:rPr>
                <w:rFonts w:asciiTheme="minorHAnsi" w:eastAsiaTheme="minorEastAsia" w:hAnsiTheme="minorHAnsi" w:cstheme="minorBidi"/>
                <w:lang w:val="en-GB"/>
              </w:rPr>
            </w:pP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N,1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N,1</m:t>
                      </m:r>
                    </m:sub>
                  </m:sSub>
                </m:e>
              </m:d>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N</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N</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Pr="00E81ED1">
              <w:rPr>
                <w:rFonts w:asciiTheme="minorHAnsi" w:eastAsiaTheme="minorEastAsia" w:hAnsiTheme="minorHAnsi" w:cstheme="minorBidi"/>
                <w:lang w:val="en-GB"/>
              </w:rPr>
              <w:t xml:space="preserve"> </w:t>
            </w:r>
          </w:p>
        </w:tc>
        <w:tc>
          <w:tcPr>
            <w:tcW w:w="762" w:type="dxa"/>
            <w:vAlign w:val="center"/>
          </w:tcPr>
          <w:p w14:paraId="7DA7A695" w14:textId="7B4E3EA2" w:rsidR="00846679" w:rsidRPr="00DC45B3" w:rsidRDefault="00846679" w:rsidP="007B3213">
            <w:pPr>
              <w:spacing w:after="0"/>
              <w:jc w:val="center"/>
              <w:rPr>
                <w:rFonts w:eastAsiaTheme="minorEastAsia"/>
                <w:szCs w:val="20"/>
                <w:lang w:val="en-GB"/>
              </w:rPr>
            </w:pPr>
            <w:r w:rsidRPr="00DC45B3">
              <w:rPr>
                <w:rFonts w:eastAsiaTheme="minorEastAsia"/>
                <w:szCs w:val="20"/>
                <w:lang w:val="en-GB"/>
              </w:rPr>
              <w:t>(</w:t>
            </w:r>
            <w:r w:rsidR="00BF4582">
              <w:rPr>
                <w:rFonts w:eastAsiaTheme="minorEastAsia"/>
                <w:szCs w:val="20"/>
                <w:lang w:val="en-GB"/>
              </w:rPr>
              <w:t>7</w:t>
            </w:r>
            <w:r w:rsidRPr="00DC45B3">
              <w:rPr>
                <w:rFonts w:eastAsiaTheme="minorEastAsia"/>
                <w:szCs w:val="20"/>
                <w:lang w:val="en-GB"/>
              </w:rPr>
              <w:t>c)</w:t>
            </w:r>
          </w:p>
        </w:tc>
      </w:tr>
    </w:tbl>
    <w:p w14:paraId="7DD885B9" w14:textId="77777777" w:rsidR="00846679" w:rsidRPr="00E81ED1" w:rsidRDefault="00846679" w:rsidP="00846679">
      <w:pPr>
        <w:rPr>
          <w:lang w:val="en-GB"/>
        </w:rPr>
      </w:pPr>
    </w:p>
    <w:p w14:paraId="64E237E9" w14:textId="54DA2C09" w:rsidR="00554D58" w:rsidRDefault="00846679" w:rsidP="00BF4582">
      <w:pPr>
        <w:rPr>
          <w:szCs w:val="20"/>
          <w:lang w:val="en-GB"/>
        </w:rPr>
      </w:pPr>
      <w:r w:rsidRPr="00E81ED1">
        <w:rPr>
          <w:szCs w:val="20"/>
          <w:lang w:val="en-GB"/>
        </w:rPr>
        <w:t>In case of a moving UE, the unknown mobile location (</w:t>
      </w:r>
      <w:proofErr w:type="spellStart"/>
      <w:proofErr w:type="gramStart"/>
      <w:r w:rsidRPr="00E81ED1">
        <w:rPr>
          <w:i/>
          <w:szCs w:val="20"/>
          <w:lang w:val="en-GB"/>
        </w:rPr>
        <w:t>x,y</w:t>
      </w:r>
      <w:proofErr w:type="spellEnd"/>
      <w:proofErr w:type="gramEnd"/>
      <w:r w:rsidRPr="00E81ED1">
        <w:rPr>
          <w:szCs w:val="20"/>
          <w:lang w:val="en-GB"/>
        </w:rPr>
        <w:t>) in equation (</w:t>
      </w:r>
      <w:r w:rsidR="009B5495">
        <w:rPr>
          <w:szCs w:val="20"/>
          <w:lang w:val="en-GB"/>
        </w:rPr>
        <w:t>7</w:t>
      </w:r>
      <w:r w:rsidRPr="00E81ED1">
        <w:rPr>
          <w:szCs w:val="20"/>
          <w:lang w:val="en-GB"/>
        </w:rPr>
        <w:t xml:space="preserve">) is measurement time </w:t>
      </w:r>
      <w:proofErr w:type="spellStart"/>
      <w:r w:rsidRPr="00E81ED1">
        <w:rPr>
          <w:i/>
          <w:szCs w:val="20"/>
          <w:lang w:val="en-GB"/>
        </w:rPr>
        <w:t>t</w:t>
      </w:r>
      <w:r w:rsidRPr="00E81ED1">
        <w:rPr>
          <w:i/>
          <w:szCs w:val="20"/>
          <w:vertAlign w:val="subscript"/>
          <w:lang w:val="en-GB"/>
        </w:rPr>
        <w:t>i</w:t>
      </w:r>
      <w:proofErr w:type="spellEnd"/>
      <w:r w:rsidRPr="00E81ED1">
        <w:rPr>
          <w:szCs w:val="20"/>
          <w:lang w:val="en-GB"/>
        </w:rPr>
        <w:t xml:space="preserve"> dependent. </w:t>
      </w:r>
      <w:r w:rsidR="009E51A0">
        <w:rPr>
          <w:szCs w:val="20"/>
          <w:lang w:val="en-GB"/>
        </w:rPr>
        <w:t>I.e., there are as many unknowns as available equations.</w:t>
      </w:r>
    </w:p>
    <w:p w14:paraId="768F05D6" w14:textId="419F7189" w:rsidR="00846679" w:rsidRPr="00E81ED1" w:rsidRDefault="00846679" w:rsidP="00846679">
      <w:pPr>
        <w:rPr>
          <w:szCs w:val="20"/>
          <w:lang w:val="en-GB"/>
        </w:rPr>
      </w:pPr>
      <w:r w:rsidRPr="00E81ED1">
        <w:rPr>
          <w:szCs w:val="20"/>
          <w:lang w:val="en-GB"/>
        </w:rPr>
        <w:t>The location at</w:t>
      </w:r>
      <w:r w:rsidR="00001903" w:rsidRPr="00E81ED1">
        <w:rPr>
          <w:szCs w:val="20"/>
          <w:lang w:val="en-GB"/>
        </w:rPr>
        <w:t xml:space="preserve"> a</w:t>
      </w:r>
      <w:r w:rsidRPr="00E81ED1">
        <w:rPr>
          <w:szCs w:val="20"/>
          <w:lang w:val="en-GB"/>
        </w:rPr>
        <w:t xml:space="preserve"> time </w:t>
      </w:r>
      <w:r w:rsidRPr="00E81ED1">
        <w:rPr>
          <w:i/>
          <w:szCs w:val="20"/>
          <w:lang w:val="en-GB"/>
        </w:rPr>
        <w:t>t</w:t>
      </w:r>
      <w:r w:rsidRPr="00E81ED1">
        <w:rPr>
          <w:i/>
          <w:szCs w:val="20"/>
          <w:vertAlign w:val="subscript"/>
          <w:lang w:val="en-GB"/>
        </w:rPr>
        <w:t>1</w:t>
      </w:r>
      <w:r w:rsidRPr="00E81ED1">
        <w:rPr>
          <w:szCs w:val="20"/>
          <w:lang w:val="en-GB"/>
        </w:rPr>
        <w:t xml:space="preserve"> </w:t>
      </w:r>
      <w:r w:rsidR="003138C1" w:rsidRPr="00E81ED1">
        <w:rPr>
          <w:szCs w:val="20"/>
          <w:lang w:val="en-GB"/>
        </w:rPr>
        <w:t xml:space="preserve">(reference </w:t>
      </w:r>
      <w:r w:rsidR="002C623E">
        <w:rPr>
          <w:szCs w:val="20"/>
          <w:lang w:val="en-GB"/>
        </w:rPr>
        <w:t>TP</w:t>
      </w:r>
      <w:r w:rsidR="003138C1" w:rsidRPr="00E81ED1">
        <w:rPr>
          <w:szCs w:val="20"/>
          <w:lang w:val="en-GB"/>
        </w:rPr>
        <w:t xml:space="preserve"> measurement in this example) </w:t>
      </w:r>
      <w:r w:rsidRPr="00E81ED1">
        <w:rPr>
          <w:szCs w:val="20"/>
          <w:lang w:val="en-GB"/>
        </w:rPr>
        <w:t xml:space="preserve">and </w:t>
      </w:r>
      <w:r w:rsidR="00001903" w:rsidRPr="00E81ED1">
        <w:rPr>
          <w:szCs w:val="20"/>
          <w:lang w:val="en-GB"/>
        </w:rPr>
        <w:t xml:space="preserve">a </w:t>
      </w:r>
      <w:r w:rsidRPr="00E81ED1">
        <w:rPr>
          <w:szCs w:val="20"/>
          <w:lang w:val="en-GB"/>
        </w:rPr>
        <w:t xml:space="preserve">time </w:t>
      </w:r>
      <w:proofErr w:type="spellStart"/>
      <w:r w:rsidRPr="00E81ED1">
        <w:rPr>
          <w:i/>
          <w:szCs w:val="20"/>
          <w:lang w:val="en-GB"/>
        </w:rPr>
        <w:t>t</w:t>
      </w:r>
      <w:r w:rsidRPr="00E81ED1">
        <w:rPr>
          <w:i/>
          <w:szCs w:val="20"/>
          <w:vertAlign w:val="subscript"/>
          <w:lang w:val="en-GB"/>
        </w:rPr>
        <w:t>i</w:t>
      </w:r>
      <w:proofErr w:type="spellEnd"/>
      <w:r w:rsidRPr="00E81ED1">
        <w:rPr>
          <w:szCs w:val="20"/>
          <w:lang w:val="en-GB"/>
        </w:rPr>
        <w:t xml:space="preserve"> are related to each other by the UE trajectory. The UE movement could be </w:t>
      </w:r>
      <w:r w:rsidR="00001903" w:rsidRPr="00E81ED1">
        <w:rPr>
          <w:szCs w:val="20"/>
          <w:lang w:val="en-GB"/>
        </w:rPr>
        <w:t>modelled</w:t>
      </w:r>
      <w:r w:rsidRPr="00E81ED1">
        <w:rPr>
          <w:szCs w:val="20"/>
          <w:lang w:val="en-GB"/>
        </w:rPr>
        <w:t xml:space="preserve"> using basic kinematic equations</w:t>
      </w:r>
      <w:r w:rsidR="00001903" w:rsidRPr="00E81ED1">
        <w:rPr>
          <w:szCs w:val="20"/>
          <w:lang w:val="en-GB"/>
        </w:rPr>
        <w:t>; for example</w:t>
      </w:r>
      <w:r w:rsidRPr="00E81ED1">
        <w:rPr>
          <w:szCs w:val="20"/>
          <w:lang w:val="en-GB"/>
        </w:rPr>
        <w:t>:</w:t>
      </w:r>
    </w:p>
    <w:tbl>
      <w:tblPr>
        <w:tblStyle w:val="TableGrid1"/>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7B060EEE" w14:textId="77777777" w:rsidTr="007B3213">
        <w:tc>
          <w:tcPr>
            <w:tcW w:w="8820" w:type="dxa"/>
            <w:vAlign w:val="center"/>
          </w:tcPr>
          <w:p w14:paraId="67DFD7DA" w14:textId="77777777" w:rsidR="00846679" w:rsidRPr="00E81ED1" w:rsidRDefault="00846679" w:rsidP="00846679">
            <w:pPr>
              <w:spacing w:after="0"/>
              <w:rPr>
                <w:rFonts w:eastAsia="Times New Roman"/>
                <w:lang w:val="en-GB"/>
              </w:rPr>
            </w:pPr>
            <w:r w:rsidRPr="00E81ED1">
              <w:rPr>
                <w:rFonts w:eastAsia="Times New Roman"/>
                <w:lang w:val="en-GB"/>
              </w:rPr>
              <w:t xml:space="preserve">  </w:t>
            </w:r>
            <m:oMath>
              <m:r>
                <w:rPr>
                  <w:rFonts w:ascii="Cambria Math" w:eastAsia="Times New Roman" w:hAnsi="Cambria Math"/>
                  <w:lang w:val="en-GB"/>
                </w:rPr>
                <m:t xml:space="preserve">                                                                           </m:t>
              </m:r>
              <m:r>
                <w:rPr>
                  <w:rFonts w:ascii="Cambria Math" w:eastAsia="Times New Roman" w:hAnsi="Cambria Math"/>
                  <w:szCs w:val="20"/>
                  <w:lang w:val="en-GB"/>
                </w:rPr>
                <m:t xml:space="preserve"> </m:t>
              </m:r>
              <m:r>
                <w:rPr>
                  <w:rFonts w:ascii="Cambria Math" w:hAnsi="Cambria Math"/>
                  <w:szCs w:val="20"/>
                  <w:lang w:val="en-GB"/>
                </w:rPr>
                <m:t>s=v∙t+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r>
                <w:rPr>
                  <w:rFonts w:ascii="Cambria Math" w:hAnsi="Cambria Math"/>
                  <w:szCs w:val="20"/>
                  <w:lang w:val="en-GB"/>
                </w:rPr>
                <m:t>a∙</m:t>
              </m:r>
              <m:sSup>
                <m:sSupPr>
                  <m:ctrlPr>
                    <w:rPr>
                      <w:rFonts w:ascii="Cambria Math" w:eastAsia="Times New Roman" w:hAnsi="Cambria Math"/>
                      <w:i/>
                      <w:szCs w:val="20"/>
                      <w:lang w:val="en-GB"/>
                    </w:rPr>
                  </m:ctrlPr>
                </m:sSupPr>
                <m:e>
                  <m:r>
                    <w:rPr>
                      <w:rFonts w:ascii="Cambria Math" w:eastAsia="Times New Roman" w:hAnsi="Cambria Math"/>
                      <w:szCs w:val="20"/>
                      <w:lang w:val="en-GB"/>
                    </w:rPr>
                    <m:t>t</m:t>
                  </m:r>
                </m:e>
                <m:sup>
                  <m:r>
                    <w:rPr>
                      <w:rFonts w:ascii="Cambria Math" w:eastAsia="Times New Roman" w:hAnsi="Cambria Math"/>
                      <w:szCs w:val="20"/>
                      <w:lang w:val="en-GB"/>
                    </w:rPr>
                    <m:t>2</m:t>
                  </m:r>
                </m:sup>
              </m:sSup>
            </m:oMath>
          </w:p>
        </w:tc>
        <w:tc>
          <w:tcPr>
            <w:tcW w:w="762" w:type="dxa"/>
            <w:vAlign w:val="center"/>
          </w:tcPr>
          <w:p w14:paraId="1168C2CE" w14:textId="2AD01488" w:rsidR="00846679" w:rsidRPr="00DC45B3" w:rsidRDefault="00846679" w:rsidP="00846679">
            <w:pPr>
              <w:spacing w:after="0"/>
              <w:jc w:val="center"/>
              <w:rPr>
                <w:rFonts w:eastAsia="Times New Roman"/>
                <w:szCs w:val="20"/>
                <w:lang w:val="en-GB"/>
              </w:rPr>
            </w:pPr>
            <w:r w:rsidRPr="00DC45B3">
              <w:rPr>
                <w:rFonts w:eastAsia="Times New Roman"/>
                <w:szCs w:val="20"/>
                <w:lang w:val="en-GB"/>
              </w:rPr>
              <w:t>(</w:t>
            </w:r>
            <w:r w:rsidR="00E61D58">
              <w:rPr>
                <w:rFonts w:eastAsia="Times New Roman"/>
                <w:szCs w:val="20"/>
                <w:lang w:val="en-GB"/>
              </w:rPr>
              <w:t>8</w:t>
            </w:r>
            <w:r w:rsidRPr="00DC45B3">
              <w:rPr>
                <w:rFonts w:eastAsia="Times New Roman"/>
                <w:szCs w:val="20"/>
                <w:lang w:val="en-GB"/>
              </w:rPr>
              <w:t>)</w:t>
            </w:r>
          </w:p>
        </w:tc>
      </w:tr>
      <w:tr w:rsidR="00846679" w:rsidRPr="00E81ED1" w14:paraId="504BD021" w14:textId="77777777" w:rsidTr="007B3213">
        <w:tc>
          <w:tcPr>
            <w:tcW w:w="8820" w:type="dxa"/>
            <w:vAlign w:val="center"/>
          </w:tcPr>
          <w:p w14:paraId="3277C636" w14:textId="77777777" w:rsidR="00846679" w:rsidRPr="00E81ED1" w:rsidRDefault="00846679" w:rsidP="00846679">
            <w:pPr>
              <w:spacing w:after="0"/>
              <w:rPr>
                <w:rFonts w:eastAsia="Times New Roman"/>
                <w:lang w:val="en-GB"/>
              </w:rPr>
            </w:pPr>
          </w:p>
        </w:tc>
        <w:tc>
          <w:tcPr>
            <w:tcW w:w="762" w:type="dxa"/>
            <w:vAlign w:val="center"/>
          </w:tcPr>
          <w:p w14:paraId="37FBC1EF" w14:textId="77777777" w:rsidR="00846679" w:rsidRPr="00E81ED1" w:rsidRDefault="00846679" w:rsidP="00846679">
            <w:pPr>
              <w:spacing w:after="0"/>
              <w:jc w:val="center"/>
              <w:rPr>
                <w:rFonts w:eastAsia="Times New Roman"/>
                <w:lang w:val="en-GB"/>
              </w:rPr>
            </w:pPr>
          </w:p>
        </w:tc>
      </w:tr>
    </w:tbl>
    <w:p w14:paraId="077C67D2" w14:textId="77777777" w:rsidR="00846679" w:rsidRPr="00E81ED1" w:rsidRDefault="00846679" w:rsidP="00846679">
      <w:pPr>
        <w:rPr>
          <w:szCs w:val="20"/>
          <w:lang w:val="en-GB"/>
        </w:rPr>
      </w:pPr>
      <w:r w:rsidRPr="00E81ED1">
        <w:rPr>
          <w:szCs w:val="20"/>
          <w:lang w:val="en-GB"/>
        </w:rPr>
        <w:t xml:space="preserve">where </w:t>
      </w:r>
      <w:r w:rsidRPr="00E81ED1">
        <w:rPr>
          <w:i/>
          <w:szCs w:val="20"/>
          <w:lang w:val="en-GB"/>
        </w:rPr>
        <w:t>s</w:t>
      </w:r>
      <w:r w:rsidRPr="00E81ED1">
        <w:rPr>
          <w:szCs w:val="20"/>
          <w:lang w:val="en-GB"/>
        </w:rPr>
        <w:t xml:space="preserve"> is the displacement of the UE, </w:t>
      </w:r>
      <w:r w:rsidRPr="00E81ED1">
        <w:rPr>
          <w:i/>
          <w:szCs w:val="20"/>
          <w:lang w:val="en-GB"/>
        </w:rPr>
        <w:t>t</w:t>
      </w:r>
      <w:r w:rsidRPr="00E81ED1">
        <w:rPr>
          <w:szCs w:val="20"/>
          <w:lang w:val="en-GB"/>
        </w:rPr>
        <w:t xml:space="preserve"> is the time for which the UE moved, </w:t>
      </w:r>
      <w:r w:rsidRPr="00E81ED1">
        <w:rPr>
          <w:i/>
          <w:szCs w:val="20"/>
          <w:lang w:val="en-GB"/>
        </w:rPr>
        <w:t>v</w:t>
      </w:r>
      <w:r w:rsidRPr="00E81ED1">
        <w:rPr>
          <w:szCs w:val="20"/>
          <w:lang w:val="en-GB"/>
        </w:rPr>
        <w:t xml:space="preserve"> is the initial UE velocity, and </w:t>
      </w:r>
      <w:r w:rsidRPr="00E81ED1">
        <w:rPr>
          <w:i/>
          <w:szCs w:val="20"/>
          <w:lang w:val="en-GB"/>
        </w:rPr>
        <w:t>a</w:t>
      </w:r>
      <w:r w:rsidRPr="00E81ED1">
        <w:rPr>
          <w:szCs w:val="20"/>
          <w:lang w:val="en-GB"/>
        </w:rPr>
        <w:t xml:space="preserve"> is the UE acceleration. Therefore, we can write</w:t>
      </w:r>
      <w:r w:rsidR="00241B0B" w:rsidRPr="00E81ED1">
        <w:rPr>
          <w:szCs w:val="20"/>
          <w:lang w:val="en-GB"/>
        </w:rPr>
        <w:t xml:space="preserve"> for the unknown mobile coordinates</w:t>
      </w:r>
      <w:r w:rsidRPr="00E81ED1">
        <w:rPr>
          <w:szCs w:val="20"/>
          <w:lang w:val="en-GB"/>
        </w:rPr>
        <w:t>:</w:t>
      </w:r>
    </w:p>
    <w:tbl>
      <w:tblPr>
        <w:tblStyle w:val="TableGrid1"/>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350"/>
      </w:tblGrid>
      <w:tr w:rsidR="00846679" w:rsidRPr="00E81ED1" w14:paraId="52C6C72F" w14:textId="77777777" w:rsidTr="007B3213">
        <w:tc>
          <w:tcPr>
            <w:tcW w:w="8370" w:type="dxa"/>
            <w:vAlign w:val="center"/>
          </w:tcPr>
          <w:p w14:paraId="4AA790FF" w14:textId="77777777" w:rsidR="00846679" w:rsidRPr="00E81ED1" w:rsidRDefault="00846679" w:rsidP="00846679">
            <w:pPr>
              <w:spacing w:after="0"/>
              <w:rPr>
                <w:rFonts w:eastAsia="Times New Roman"/>
                <w:szCs w:val="20"/>
                <w:lang w:val="en-GB"/>
              </w:rPr>
            </w:pPr>
            <w:r w:rsidRPr="00E81ED1">
              <w:rPr>
                <w:rFonts w:eastAsia="Times New Roman"/>
                <w:szCs w:val="20"/>
                <w:lang w:val="en-GB"/>
              </w:rPr>
              <w:t xml:space="preserve">                                          </w:t>
            </w:r>
            <m:oMath>
              <m:r>
                <w:rPr>
                  <w:rFonts w:ascii="Cambria Math" w:eastAsia="Times New Roman" w:hAnsi="Cambria Math"/>
                  <w:szCs w:val="20"/>
                  <w:lang w:val="en-GB"/>
                </w:rPr>
                <m:t xml:space="preserve">   </m:t>
              </m:r>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e>
              </m:d>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oMath>
          </w:p>
        </w:tc>
        <w:tc>
          <w:tcPr>
            <w:tcW w:w="1350" w:type="dxa"/>
            <w:vAlign w:val="center"/>
          </w:tcPr>
          <w:p w14:paraId="197258D6" w14:textId="0BB05CB5" w:rsidR="00846679" w:rsidRPr="00E81ED1" w:rsidRDefault="00846679" w:rsidP="00846679">
            <w:pPr>
              <w:spacing w:after="0"/>
              <w:jc w:val="center"/>
              <w:rPr>
                <w:rFonts w:eastAsia="Times New Roman"/>
                <w:szCs w:val="20"/>
                <w:lang w:val="en-GB"/>
              </w:rPr>
            </w:pPr>
            <w:r w:rsidRPr="00E81ED1">
              <w:rPr>
                <w:rFonts w:eastAsia="Times New Roman"/>
                <w:szCs w:val="20"/>
                <w:lang w:val="en-GB"/>
              </w:rPr>
              <w:t>(</w:t>
            </w:r>
            <w:r w:rsidR="00E61D58">
              <w:rPr>
                <w:rFonts w:eastAsia="Times New Roman"/>
                <w:szCs w:val="20"/>
                <w:lang w:val="en-GB"/>
              </w:rPr>
              <w:t>9</w:t>
            </w:r>
            <w:r w:rsidRPr="00E81ED1">
              <w:rPr>
                <w:rFonts w:eastAsia="Times New Roman"/>
                <w:szCs w:val="20"/>
                <w:lang w:val="en-GB"/>
              </w:rPr>
              <w:t>a)</w:t>
            </w:r>
          </w:p>
        </w:tc>
      </w:tr>
      <w:tr w:rsidR="00846679" w:rsidRPr="00E81ED1" w14:paraId="03B058AA" w14:textId="77777777" w:rsidTr="007B3213">
        <w:tc>
          <w:tcPr>
            <w:tcW w:w="8370" w:type="dxa"/>
            <w:vAlign w:val="center"/>
          </w:tcPr>
          <w:p w14:paraId="2ED42DD1" w14:textId="77777777" w:rsidR="00846679" w:rsidRPr="00E81ED1" w:rsidRDefault="00846679" w:rsidP="00846679">
            <w:pPr>
              <w:spacing w:after="0"/>
              <w:rPr>
                <w:rFonts w:eastAsia="Times New Roman"/>
                <w:szCs w:val="20"/>
                <w:lang w:val="en-GB"/>
              </w:rPr>
            </w:pPr>
            <w:r w:rsidRPr="00E81ED1">
              <w:rPr>
                <w:rFonts w:eastAsia="Times New Roman"/>
                <w:szCs w:val="20"/>
                <w:lang w:val="en-GB"/>
              </w:rPr>
              <w:t xml:space="preserve">                                          </w:t>
            </w:r>
            <m:oMath>
              <m:r>
                <w:rPr>
                  <w:rFonts w:ascii="Cambria Math" w:eastAsia="Times New Roman" w:hAnsi="Cambria Math"/>
                  <w:szCs w:val="20"/>
                  <w:lang w:val="en-GB"/>
                </w:rPr>
                <m:t xml:space="preserve">   </m:t>
              </m:r>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e>
              </m:d>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oMath>
          </w:p>
        </w:tc>
        <w:tc>
          <w:tcPr>
            <w:tcW w:w="1350" w:type="dxa"/>
            <w:vAlign w:val="center"/>
          </w:tcPr>
          <w:p w14:paraId="1CEE794E" w14:textId="07E1412E" w:rsidR="00846679" w:rsidRPr="00E81ED1" w:rsidRDefault="00846679" w:rsidP="00846679">
            <w:pPr>
              <w:spacing w:after="0"/>
              <w:jc w:val="center"/>
              <w:rPr>
                <w:rFonts w:eastAsia="Times New Roman"/>
                <w:szCs w:val="20"/>
                <w:lang w:val="en-GB"/>
              </w:rPr>
            </w:pPr>
            <w:r w:rsidRPr="00E81ED1">
              <w:rPr>
                <w:rFonts w:eastAsia="Times New Roman"/>
                <w:szCs w:val="20"/>
                <w:lang w:val="en-GB"/>
              </w:rPr>
              <w:t>(</w:t>
            </w:r>
            <w:r w:rsidR="00E61D58">
              <w:rPr>
                <w:rFonts w:eastAsia="Times New Roman"/>
                <w:szCs w:val="20"/>
                <w:lang w:val="en-GB"/>
              </w:rPr>
              <w:t>9</w:t>
            </w:r>
            <w:r w:rsidRPr="00E81ED1">
              <w:rPr>
                <w:rFonts w:eastAsia="Times New Roman"/>
                <w:szCs w:val="20"/>
                <w:lang w:val="en-GB"/>
              </w:rPr>
              <w:t>b)</w:t>
            </w:r>
          </w:p>
        </w:tc>
      </w:tr>
    </w:tbl>
    <w:p w14:paraId="1F46357F" w14:textId="77777777" w:rsidR="00846679" w:rsidRPr="00E81ED1" w:rsidRDefault="00846679" w:rsidP="00846679">
      <w:pPr>
        <w:rPr>
          <w:szCs w:val="20"/>
          <w:lang w:val="en-GB"/>
        </w:rPr>
      </w:pPr>
    </w:p>
    <w:p w14:paraId="637F0467" w14:textId="68DF8A75" w:rsidR="00AD4CB6" w:rsidRDefault="00AD4CB6" w:rsidP="00846679">
      <w:pPr>
        <w:rPr>
          <w:szCs w:val="20"/>
          <w:lang w:val="en-GB"/>
        </w:rPr>
      </w:pPr>
      <w:r>
        <w:rPr>
          <w:szCs w:val="20"/>
          <w:lang w:val="en-GB"/>
        </w:rPr>
        <w:t xml:space="preserve">where </w:t>
      </w: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oMath>
      <w:r>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oMath>
      <w:r>
        <w:rPr>
          <w:szCs w:val="20"/>
          <w:lang w:val="en-GB"/>
        </w:rPr>
        <w:t xml:space="preserve"> are the (</w:t>
      </w:r>
      <w:proofErr w:type="spellStart"/>
      <w:proofErr w:type="gramStart"/>
      <w:r w:rsidRPr="00AD4CB6">
        <w:rPr>
          <w:i/>
          <w:szCs w:val="20"/>
          <w:lang w:val="en-GB"/>
        </w:rPr>
        <w:t>x,y</w:t>
      </w:r>
      <w:proofErr w:type="spellEnd"/>
      <w:proofErr w:type="gramEnd"/>
      <w:r>
        <w:rPr>
          <w:szCs w:val="20"/>
          <w:lang w:val="en-GB"/>
        </w:rPr>
        <w:t xml:space="preserve">) coordinates of the UE velocity at </w:t>
      </w:r>
      <w:r w:rsidR="00236180">
        <w:rPr>
          <w:szCs w:val="20"/>
          <w:lang w:val="en-GB"/>
        </w:rPr>
        <w:t>receiver</w:t>
      </w:r>
      <w:r>
        <w:rPr>
          <w:szCs w:val="20"/>
          <w:lang w:val="en-GB"/>
        </w:rPr>
        <w:t xml:space="preserve"> time </w:t>
      </w:r>
      <w:proofErr w:type="spellStart"/>
      <w:r w:rsidRPr="00731FB6">
        <w:rPr>
          <w:i/>
          <w:szCs w:val="20"/>
          <w:lang w:val="en-GB"/>
        </w:rPr>
        <w:t>t</w:t>
      </w:r>
      <w:r w:rsidRPr="00731FB6">
        <w:rPr>
          <w:szCs w:val="20"/>
          <w:vertAlign w:val="subscript"/>
          <w:lang w:val="en-GB"/>
        </w:rPr>
        <w:t>i</w:t>
      </w:r>
      <w:proofErr w:type="spellEnd"/>
      <w:r>
        <w:rPr>
          <w:szCs w:val="20"/>
          <w:lang w:val="en-GB"/>
        </w:rPr>
        <w:t xml:space="preserve">, and </w:t>
      </w:r>
      <m:oMath>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oMath>
      <w:r>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oMath>
      <w:r w:rsidRPr="00AD4CB6">
        <w:rPr>
          <w:szCs w:val="20"/>
          <w:lang w:val="en-GB"/>
        </w:rPr>
        <w:t xml:space="preserve"> </w:t>
      </w:r>
      <w:r>
        <w:rPr>
          <w:szCs w:val="20"/>
          <w:lang w:val="en-GB"/>
        </w:rPr>
        <w:t>are the (</w:t>
      </w:r>
      <w:proofErr w:type="spellStart"/>
      <w:r w:rsidRPr="00AD4CB6">
        <w:rPr>
          <w:i/>
          <w:szCs w:val="20"/>
          <w:lang w:val="en-GB"/>
        </w:rPr>
        <w:t>x,y</w:t>
      </w:r>
      <w:proofErr w:type="spellEnd"/>
      <w:r>
        <w:rPr>
          <w:szCs w:val="20"/>
          <w:lang w:val="en-GB"/>
        </w:rPr>
        <w:t xml:space="preserve">) coordinates of the UE acceleration at </w:t>
      </w:r>
      <w:r w:rsidR="00A43EB1">
        <w:rPr>
          <w:szCs w:val="20"/>
          <w:lang w:val="en-GB"/>
        </w:rPr>
        <w:t>receiver</w:t>
      </w:r>
      <w:r>
        <w:rPr>
          <w:szCs w:val="20"/>
          <w:lang w:val="en-GB"/>
        </w:rPr>
        <w:t xml:space="preserve"> time </w:t>
      </w:r>
      <w:proofErr w:type="spellStart"/>
      <w:r w:rsidRPr="00731FB6">
        <w:rPr>
          <w:i/>
          <w:szCs w:val="20"/>
          <w:lang w:val="en-GB"/>
        </w:rPr>
        <w:t>t</w:t>
      </w:r>
      <w:r w:rsidRPr="00731FB6">
        <w:rPr>
          <w:szCs w:val="20"/>
          <w:vertAlign w:val="subscript"/>
          <w:lang w:val="en-GB"/>
        </w:rPr>
        <w:t>i</w:t>
      </w:r>
      <w:proofErr w:type="spellEnd"/>
      <w:r>
        <w:rPr>
          <w:szCs w:val="20"/>
          <w:lang w:val="en-GB"/>
        </w:rPr>
        <w:t>.</w:t>
      </w:r>
    </w:p>
    <w:p w14:paraId="1AD8D742" w14:textId="7A1349D1" w:rsidR="00846679" w:rsidRPr="00E81ED1" w:rsidRDefault="00AD4CB6" w:rsidP="00846679">
      <w:pPr>
        <w:rPr>
          <w:szCs w:val="20"/>
          <w:lang w:val="en-GB"/>
        </w:rPr>
      </w:pPr>
      <w:r>
        <w:rPr>
          <w:szCs w:val="20"/>
          <w:lang w:val="en-GB"/>
        </w:rPr>
        <w:t>T</w:t>
      </w:r>
      <w:r w:rsidR="00846679" w:rsidRPr="00E81ED1">
        <w:rPr>
          <w:szCs w:val="20"/>
          <w:lang w:val="en-GB"/>
        </w:rPr>
        <w:t>he OTDOA equation (</w:t>
      </w:r>
      <w:r w:rsidR="00E61D58">
        <w:rPr>
          <w:szCs w:val="20"/>
          <w:lang w:val="en-GB"/>
        </w:rPr>
        <w:t>7</w:t>
      </w:r>
      <w:r w:rsidR="00846679" w:rsidRPr="00E81ED1">
        <w:rPr>
          <w:szCs w:val="20"/>
          <w:lang w:val="en-GB"/>
        </w:rPr>
        <w:t>) can then be written as</w:t>
      </w:r>
      <w:r w:rsidR="00731FB6">
        <w:rPr>
          <w:szCs w:val="20"/>
          <w:lang w:val="en-GB"/>
        </w:rPr>
        <w:t xml:space="preserve"> (with </w:t>
      </w:r>
      <m:oMath>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i,1</m:t>
            </m:r>
          </m:sub>
        </m:sSub>
        <m:r>
          <w:rPr>
            <w:rFonts w:ascii="Cambria Math" w:hAnsi="Cambria Math"/>
            <w:lang w:val="en-GB"/>
          </w:rPr>
          <m:t>=</m:t>
        </m:r>
      </m:oMath>
      <w:r w:rsidR="00731FB6">
        <w:rPr>
          <w:szCs w:val="20"/>
          <w:lang w:val="en-GB"/>
        </w:rPr>
        <w:t xml:space="preserve"> </w:t>
      </w:r>
      <m:oMath>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00846679" w:rsidRPr="00E81ED1">
        <w:rPr>
          <w:szCs w:val="20"/>
          <w:lang w:val="en-GB"/>
        </w:rPr>
        <w:t xml:space="preserve">: </w:t>
      </w:r>
    </w:p>
    <w:tbl>
      <w:tblPr>
        <w:tblStyle w:val="TableGrid1"/>
        <w:tblW w:w="9677"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5"/>
        <w:gridCol w:w="762"/>
      </w:tblGrid>
      <w:tr w:rsidR="00846679" w:rsidRPr="00E81ED1" w14:paraId="3E1B3440" w14:textId="77777777" w:rsidTr="00AF127E">
        <w:tc>
          <w:tcPr>
            <w:tcW w:w="8915" w:type="dxa"/>
            <w:vAlign w:val="center"/>
          </w:tcPr>
          <w:p w14:paraId="0BC6D1C7" w14:textId="77777777" w:rsidR="00846679" w:rsidRPr="00E81ED1" w:rsidRDefault="00D81B66" w:rsidP="00AF127E">
            <w:pPr>
              <w:spacing w:after="0"/>
              <w:ind w:right="-192"/>
              <w:rPr>
                <w:rFonts w:eastAsia="Times New Roman"/>
                <w:lang w:val="en-GB"/>
              </w:rPr>
            </w:pPr>
            <m:oMath>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2,1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2,1</m:t>
                      </m:r>
                    </m:sub>
                  </m:sSub>
                </m:e>
              </m:d>
              <m:r>
                <w:rPr>
                  <w:rFonts w:ascii="Cambria Math" w:hAnsi="Cambria Math"/>
                  <w:lang w:val="en-GB"/>
                </w:rPr>
                <m:t xml:space="preserve"> =</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sub>
                              </m:sSub>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sub>
                              </m:sSub>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2,1</m:t>
                  </m:r>
                </m:sub>
              </m:sSub>
            </m:oMath>
            <w:r w:rsidR="00846679" w:rsidRPr="00E81ED1">
              <w:rPr>
                <w:rFonts w:eastAsia="Times New Roman"/>
                <w:lang w:val="en-GB"/>
              </w:rPr>
              <w:t xml:space="preserve"> </w:t>
            </w:r>
          </w:p>
        </w:tc>
        <w:tc>
          <w:tcPr>
            <w:tcW w:w="762" w:type="dxa"/>
            <w:vAlign w:val="center"/>
          </w:tcPr>
          <w:p w14:paraId="656A67C1" w14:textId="5103E0B8" w:rsidR="00846679" w:rsidRPr="00DC45B3" w:rsidRDefault="00846679" w:rsidP="005B0B9B">
            <w:pPr>
              <w:spacing w:after="0"/>
              <w:rPr>
                <w:rFonts w:eastAsia="Times New Roman"/>
                <w:szCs w:val="20"/>
                <w:lang w:val="en-GB"/>
              </w:rPr>
            </w:pPr>
            <w:r w:rsidRPr="00DC45B3">
              <w:rPr>
                <w:rFonts w:eastAsia="Times New Roman"/>
                <w:szCs w:val="20"/>
                <w:lang w:val="en-GB"/>
              </w:rPr>
              <w:t>(</w:t>
            </w:r>
            <w:r w:rsidR="00E61D58">
              <w:rPr>
                <w:rFonts w:eastAsia="Times New Roman"/>
                <w:szCs w:val="20"/>
                <w:lang w:val="en-GB"/>
              </w:rPr>
              <w:t>10</w:t>
            </w:r>
            <w:r w:rsidRPr="00DC45B3">
              <w:rPr>
                <w:rFonts w:eastAsia="Times New Roman"/>
                <w:szCs w:val="20"/>
                <w:lang w:val="en-GB"/>
              </w:rPr>
              <w:t>a)</w:t>
            </w:r>
          </w:p>
        </w:tc>
      </w:tr>
      <w:tr w:rsidR="00846679" w:rsidRPr="00E81ED1" w14:paraId="252D994A" w14:textId="77777777" w:rsidTr="00AF127E">
        <w:tc>
          <w:tcPr>
            <w:tcW w:w="8915" w:type="dxa"/>
            <w:vAlign w:val="center"/>
          </w:tcPr>
          <w:p w14:paraId="34B04CA0" w14:textId="1CD0CE2F" w:rsidR="00846679" w:rsidRPr="00E81ED1" w:rsidRDefault="00D81B66" w:rsidP="00846679">
            <w:pPr>
              <w:spacing w:after="0"/>
              <w:rPr>
                <w:rFonts w:eastAsia="Times New Roman"/>
                <w:lang w:val="en-GB"/>
              </w:rPr>
            </w:pPr>
            <m:oMath>
              <m:sSub>
                <m:sSubPr>
                  <m:ctrlPr>
                    <w:rPr>
                      <w:rFonts w:ascii="Cambria Math" w:hAnsi="Cambria Math"/>
                      <w:i/>
                      <w:lang w:val="en-GB"/>
                    </w:rPr>
                  </m:ctrlPr>
                </m:sSubPr>
                <m:e>
                  <m:r>
                    <w:rPr>
                      <w:rFonts w:ascii="Cambria Math" w:hAnsi="Cambria Math"/>
                      <w:lang w:val="en-GB"/>
                    </w:rPr>
                    <m:t>OTD</m:t>
                  </m:r>
                  <m:r>
                    <w:rPr>
                      <w:rFonts w:ascii="Cambria Math" w:hAnsi="Cambria Math" w:cs="Cambria Math"/>
                      <w:lang w:val="en-GB"/>
                    </w:rPr>
                    <m:t>O</m:t>
                  </m:r>
                  <m:r>
                    <w:rPr>
                      <w:rFonts w:ascii="Cambria Math" w:hAnsi="Cambria Math"/>
                      <w:lang w:val="en-GB"/>
                    </w:rPr>
                    <m:t>A</m:t>
                  </m:r>
                </m:e>
                <m:sub>
                  <m:r>
                    <w:rPr>
                      <w:rFonts w:ascii="Cambria Math" w:hAnsi="Cambria Math"/>
                      <w:lang w:val="en-GB"/>
                    </w:rPr>
                    <m:t>3,1</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3,1</m:t>
                  </m:r>
                </m:sub>
              </m:sSub>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sub>
                              </m:sSub>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3</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sub>
                              </m:sSub>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3</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3,1</m:t>
                  </m:r>
                </m:sub>
              </m:sSub>
            </m:oMath>
            <w:r w:rsidR="00731FB6">
              <w:rPr>
                <w:rFonts w:eastAsia="Times New Roman"/>
                <w:lang w:val="en-GB"/>
              </w:rPr>
              <w:t xml:space="preserve"> </w:t>
            </w:r>
          </w:p>
        </w:tc>
        <w:tc>
          <w:tcPr>
            <w:tcW w:w="762" w:type="dxa"/>
            <w:vAlign w:val="center"/>
          </w:tcPr>
          <w:p w14:paraId="6A7853A4" w14:textId="1182A4AA" w:rsidR="00846679" w:rsidRPr="00DC45B3" w:rsidRDefault="00846679" w:rsidP="005B0B9B">
            <w:pPr>
              <w:spacing w:after="0"/>
              <w:rPr>
                <w:rFonts w:eastAsia="Times New Roman"/>
                <w:szCs w:val="20"/>
                <w:lang w:val="en-GB"/>
              </w:rPr>
            </w:pPr>
            <w:r w:rsidRPr="00DC45B3">
              <w:rPr>
                <w:rFonts w:eastAsia="Times New Roman"/>
                <w:szCs w:val="20"/>
                <w:lang w:val="en-GB"/>
              </w:rPr>
              <w:t>(</w:t>
            </w:r>
            <w:r w:rsidR="00E61D58">
              <w:rPr>
                <w:rFonts w:eastAsia="Times New Roman"/>
                <w:szCs w:val="20"/>
                <w:lang w:val="en-GB"/>
              </w:rPr>
              <w:t>10</w:t>
            </w:r>
            <w:r w:rsidRPr="00DC45B3">
              <w:rPr>
                <w:rFonts w:eastAsia="Times New Roman"/>
                <w:szCs w:val="20"/>
                <w:lang w:val="en-GB"/>
              </w:rPr>
              <w:t>b)</w:t>
            </w:r>
          </w:p>
        </w:tc>
      </w:tr>
      <w:tr w:rsidR="00846679" w:rsidRPr="00E81ED1" w14:paraId="5A9616DE" w14:textId="77777777" w:rsidTr="00AF127E">
        <w:tc>
          <w:tcPr>
            <w:tcW w:w="8915" w:type="dxa"/>
            <w:vAlign w:val="center"/>
          </w:tcPr>
          <w:p w14:paraId="615E7623" w14:textId="77777777" w:rsidR="00846679" w:rsidRPr="00E81ED1" w:rsidRDefault="00846679" w:rsidP="00846679">
            <w:pPr>
              <w:spacing w:after="0"/>
              <w:rPr>
                <w:rFonts w:eastAsia="Times New Roman"/>
                <w:lang w:val="en-GB"/>
              </w:rPr>
            </w:pPr>
            <m:oMathPara>
              <m:oMath>
                <m:r>
                  <w:rPr>
                    <w:rFonts w:ascii="Cambria Math" w:hAnsi="Cambria Math"/>
                    <w:lang w:val="en-GB"/>
                  </w:rPr>
                  <m:t>⋮</m:t>
                </m:r>
              </m:oMath>
            </m:oMathPara>
          </w:p>
        </w:tc>
        <w:tc>
          <w:tcPr>
            <w:tcW w:w="762" w:type="dxa"/>
            <w:vAlign w:val="center"/>
          </w:tcPr>
          <w:p w14:paraId="7FE6F6C6" w14:textId="77777777" w:rsidR="00846679" w:rsidRPr="00E81ED1" w:rsidRDefault="00846679" w:rsidP="00846679">
            <w:pPr>
              <w:spacing w:after="0"/>
              <w:jc w:val="center"/>
              <w:rPr>
                <w:rFonts w:eastAsia="Times New Roman"/>
                <w:lang w:val="en-GB"/>
              </w:rPr>
            </w:pPr>
          </w:p>
        </w:tc>
      </w:tr>
      <w:tr w:rsidR="00846679" w:rsidRPr="00E81ED1" w14:paraId="63FFAAA0" w14:textId="77777777" w:rsidTr="00AF127E">
        <w:tc>
          <w:tcPr>
            <w:tcW w:w="8915" w:type="dxa"/>
            <w:vAlign w:val="center"/>
          </w:tcPr>
          <w:p w14:paraId="4AF8361D" w14:textId="41B3C718" w:rsidR="00846679" w:rsidRPr="00E81ED1" w:rsidRDefault="00D81B66" w:rsidP="00846679">
            <w:pPr>
              <w:spacing w:after="0"/>
              <w:rPr>
                <w:rFonts w:eastAsia="Times New Roman"/>
                <w:lang w:val="en-GB"/>
              </w:rPr>
            </w:pPr>
            <m:oMath>
              <m:sSub>
                <m:sSubPr>
                  <m:ctrlPr>
                    <w:rPr>
                      <w:rFonts w:ascii="Cambria Math" w:hAnsi="Cambria Math"/>
                      <w:i/>
                      <w:szCs w:val="20"/>
                      <w:lang w:val="en-GB"/>
                    </w:rPr>
                  </m:ctrlPr>
                </m:sSubPr>
                <m:e>
                  <m:r>
                    <w:rPr>
                      <w:rFonts w:ascii="Cambria Math" w:hAnsi="Cambria Math"/>
                      <w:szCs w:val="20"/>
                      <w:lang w:val="en-GB"/>
                    </w:rPr>
                    <m:t>OTDOA</m:t>
                  </m:r>
                </m:e>
                <m:sub>
                  <m:r>
                    <w:rPr>
                      <w:rFonts w:ascii="Cambria Math" w:hAnsi="Cambria Math"/>
                      <w:szCs w:val="20"/>
                      <w:lang w:val="en-GB"/>
                    </w:rPr>
                    <m:t>N,1</m:t>
                  </m:r>
                </m:sub>
              </m:sSub>
              <m:d>
                <m:dPr>
                  <m:ctrlPr>
                    <w:rPr>
                      <w:rFonts w:ascii="Cambria Math" w:hAnsi="Cambria Math"/>
                      <w:i/>
                      <w:szCs w:val="20"/>
                      <w:lang w:val="en-GB"/>
                    </w:rPr>
                  </m:ctrlPr>
                </m:dPr>
                <m:e>
                  <m:sSub>
                    <m:sSubPr>
                      <m:ctrlPr>
                        <w:rPr>
                          <w:rFonts w:ascii="Cambria Math" w:hAnsi="Cambria Math"/>
                          <w:i/>
                          <w:szCs w:val="20"/>
                          <w:lang w:val="en-GB"/>
                        </w:rPr>
                      </m:ctrlPr>
                    </m:sSubPr>
                    <m:e>
                      <m:r>
                        <m:rPr>
                          <m:sty m:val="p"/>
                        </m:rPr>
                        <w:rPr>
                          <w:rFonts w:ascii="Cambria Math" w:hAnsi="Cambria Math"/>
                          <w:szCs w:val="20"/>
                          <w:lang w:val="en-GB"/>
                        </w:rPr>
                        <m:t>Δ</m:t>
                      </m:r>
                      <m:r>
                        <w:rPr>
                          <w:rFonts w:ascii="Cambria Math" w:hAnsi="Cambria Math"/>
                          <w:szCs w:val="20"/>
                          <w:lang w:val="en-GB"/>
                        </w:rPr>
                        <m:t>t</m:t>
                      </m:r>
                    </m:e>
                    <m:sub>
                      <m:r>
                        <w:rPr>
                          <w:rFonts w:ascii="Cambria Math" w:hAnsi="Cambria Math"/>
                          <w:szCs w:val="20"/>
                          <w:lang w:val="en-GB"/>
                        </w:rPr>
                        <m:t>N,1</m:t>
                      </m:r>
                    </m:sub>
                  </m:sSub>
                </m:e>
              </m:d>
              <m:r>
                <w:rPr>
                  <w:rFonts w:ascii="Cambria Math" w:hAnsi="Cambria Math"/>
                  <w:szCs w:val="20"/>
                  <w:lang w:val="en-GB"/>
                </w:rPr>
                <m:t>=</m:t>
              </m:r>
              <m:f>
                <m:fPr>
                  <m:ctrlPr>
                    <w:rPr>
                      <w:rFonts w:ascii="Cambria Math" w:hAnsi="Cambria Math"/>
                      <w:i/>
                      <w:szCs w:val="20"/>
                      <w:lang w:val="en-GB"/>
                    </w:rPr>
                  </m:ctrlPr>
                </m:fPr>
                <m:num>
                  <m:rad>
                    <m:radPr>
                      <m:degHide m:val="1"/>
                      <m:ctrlPr>
                        <w:rPr>
                          <w:rFonts w:ascii="Cambria Math" w:hAnsi="Cambria Math"/>
                          <w:i/>
                          <w:szCs w:val="20"/>
                          <w:lang w:val="en-GB"/>
                        </w:rPr>
                      </m:ctrlPr>
                    </m:radPr>
                    <m:deg/>
                    <m:e>
                      <m:sSup>
                        <m:sSupPr>
                          <m:ctrlPr>
                            <w:rPr>
                              <w:rFonts w:ascii="Cambria Math" w:hAnsi="Cambria Math"/>
                              <w:i/>
                              <w:szCs w:val="20"/>
                              <w:lang w:val="en-GB"/>
                            </w:rPr>
                          </m:ctrlPr>
                        </m:sSupPr>
                        <m:e>
                          <m:d>
                            <m:dPr>
                              <m:ctrlPr>
                                <w:rPr>
                                  <w:rFonts w:ascii="Cambria Math" w:hAnsi="Cambria Math"/>
                                  <w:i/>
                                  <w:szCs w:val="20"/>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sub>
                              </m:sSub>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N</m:t>
                                  </m:r>
                                </m:sub>
                              </m:sSub>
                            </m:e>
                          </m:d>
                        </m:e>
                        <m:sup>
                          <m:r>
                            <w:rPr>
                              <w:rFonts w:ascii="Cambria Math" w:hAnsi="Cambria Math"/>
                              <w:szCs w:val="20"/>
                              <w:lang w:val="en-GB"/>
                            </w:rPr>
                            <m:t>2</m:t>
                          </m:r>
                        </m:sup>
                      </m:sSup>
                      <m:sSup>
                        <m:sSupPr>
                          <m:ctrlPr>
                            <w:rPr>
                              <w:rFonts w:ascii="Cambria Math" w:hAnsi="Cambria Math"/>
                              <w:i/>
                              <w:szCs w:val="20"/>
                              <w:lang w:val="en-GB"/>
                            </w:rPr>
                          </m:ctrlPr>
                        </m:sSupPr>
                        <m:e>
                          <m:r>
                            <w:rPr>
                              <w:rFonts w:ascii="Cambria Math" w:hAnsi="Cambria Math"/>
                              <w:szCs w:val="20"/>
                              <w:lang w:val="en-GB"/>
                            </w:rPr>
                            <m:t>+</m:t>
                          </m:r>
                          <m:d>
                            <m:dPr>
                              <m:ctrlPr>
                                <w:rPr>
                                  <w:rFonts w:ascii="Cambria Math" w:hAnsi="Cambria Math"/>
                                  <w:i/>
                                  <w:szCs w:val="20"/>
                                  <w:lang w:val="en-GB"/>
                                </w:rPr>
                              </m:ctrlPr>
                            </m:dPr>
                            <m:e>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sub>
                              </m:sSub>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e>
                                <m:sup>
                                  <m:r>
                                    <w:rPr>
                                      <w:rFonts w:ascii="Cambria Math" w:hAnsi="Cambria Math"/>
                                      <w:szCs w:val="20"/>
                                      <w:lang w:val="en-GB"/>
                                    </w:rPr>
                                    <m:t>2</m:t>
                                  </m:r>
                                </m:sup>
                              </m:sSup>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N</m:t>
                                  </m:r>
                                </m:sub>
                              </m:sSub>
                            </m:e>
                          </m:d>
                        </m:e>
                        <m:sup>
                          <m:r>
                            <w:rPr>
                              <w:rFonts w:ascii="Cambria Math" w:hAnsi="Cambria Math"/>
                              <w:szCs w:val="20"/>
                              <w:lang w:val="en-GB"/>
                            </w:rPr>
                            <m:t>2</m:t>
                          </m:r>
                        </m:sup>
                      </m:sSup>
                    </m:e>
                  </m:rad>
                  <m:r>
                    <w:rPr>
                      <w:rFonts w:ascii="Cambria Math" w:hAnsi="Cambria Math"/>
                      <w:szCs w:val="20"/>
                      <w:lang w:val="en-GB"/>
                    </w:rPr>
                    <m:t>-</m:t>
                  </m:r>
                  <m:rad>
                    <m:radPr>
                      <m:degHide m:val="1"/>
                      <m:ctrlPr>
                        <w:rPr>
                          <w:rFonts w:ascii="Cambria Math" w:hAnsi="Cambria Math"/>
                          <w:i/>
                          <w:szCs w:val="20"/>
                          <w:lang w:val="en-GB"/>
                        </w:rPr>
                      </m:ctrlPr>
                    </m:radPr>
                    <m:deg/>
                    <m:e>
                      <m:sSup>
                        <m:sSupPr>
                          <m:ctrlPr>
                            <w:rPr>
                              <w:rFonts w:ascii="Cambria Math" w:hAnsi="Cambria Math"/>
                              <w:i/>
                              <w:szCs w:val="20"/>
                              <w:lang w:val="en-GB"/>
                            </w:rPr>
                          </m:ctrlPr>
                        </m:sSupPr>
                        <m:e>
                          <m:d>
                            <m:dPr>
                              <m:ctrlPr>
                                <w:rPr>
                                  <w:rFonts w:ascii="Cambria Math" w:hAnsi="Cambria Math"/>
                                  <w:i/>
                                  <w:szCs w:val="20"/>
                                  <w:lang w:val="en-GB"/>
                                </w:rPr>
                              </m:ctrlPr>
                            </m:dPr>
                            <m:e>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e>
                          </m:d>
                        </m:e>
                        <m:sup>
                          <m:r>
                            <w:rPr>
                              <w:rFonts w:ascii="Cambria Math" w:hAnsi="Cambria Math"/>
                              <w:szCs w:val="20"/>
                              <w:lang w:val="en-GB"/>
                            </w:rPr>
                            <m:t>2</m:t>
                          </m:r>
                        </m:sup>
                      </m:sSup>
                      <m:sSup>
                        <m:sSupPr>
                          <m:ctrlPr>
                            <w:rPr>
                              <w:rFonts w:ascii="Cambria Math" w:hAnsi="Cambria Math"/>
                              <w:i/>
                              <w:szCs w:val="20"/>
                              <w:lang w:val="en-GB"/>
                            </w:rPr>
                          </m:ctrlPr>
                        </m:sSupPr>
                        <m:e>
                          <m:r>
                            <w:rPr>
                              <w:rFonts w:ascii="Cambria Math" w:hAnsi="Cambria Math"/>
                              <w:szCs w:val="20"/>
                              <w:lang w:val="en-GB"/>
                            </w:rPr>
                            <m:t>+</m:t>
                          </m:r>
                          <m:d>
                            <m:dPr>
                              <m:ctrlPr>
                                <w:rPr>
                                  <w:rFonts w:ascii="Cambria Math" w:hAnsi="Cambria Math"/>
                                  <w:i/>
                                  <w:szCs w:val="20"/>
                                  <w:lang w:val="en-GB"/>
                                </w:rPr>
                              </m:ctrlPr>
                            </m:dPr>
                            <m:e>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e>
                          </m:d>
                        </m:e>
                        <m:sup>
                          <m:r>
                            <w:rPr>
                              <w:rFonts w:ascii="Cambria Math" w:hAnsi="Cambria Math"/>
                              <w:szCs w:val="20"/>
                              <w:lang w:val="en-GB"/>
                            </w:rPr>
                            <m:t>2</m:t>
                          </m:r>
                        </m:sup>
                      </m:sSup>
                    </m:e>
                  </m:rad>
                </m:num>
                <m:den>
                  <m:r>
                    <w:rPr>
                      <w:rFonts w:ascii="Cambria Math" w:hAnsi="Cambria Math"/>
                      <w:szCs w:val="20"/>
                      <w:lang w:val="en-GB"/>
                    </w:rPr>
                    <m:t>c</m:t>
                  </m:r>
                </m:den>
              </m:f>
              <m:r>
                <w:rPr>
                  <w:rFonts w:ascii="Cambria Math" w:hAnsi="Cambria Math"/>
                  <w:szCs w:val="20"/>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N,1</m:t>
                  </m:r>
                </m:sub>
              </m:sSub>
            </m:oMath>
            <w:r w:rsidR="00731FB6">
              <w:rPr>
                <w:rFonts w:eastAsia="Times New Roman"/>
                <w:lang w:val="en-GB"/>
              </w:rPr>
              <w:t xml:space="preserve"> </w:t>
            </w:r>
          </w:p>
        </w:tc>
        <w:tc>
          <w:tcPr>
            <w:tcW w:w="762" w:type="dxa"/>
            <w:vAlign w:val="center"/>
          </w:tcPr>
          <w:p w14:paraId="2F40CCDB" w14:textId="5BF3BB17" w:rsidR="00846679" w:rsidRPr="00DC45B3" w:rsidRDefault="00846679" w:rsidP="005B0B9B">
            <w:pPr>
              <w:spacing w:after="0"/>
              <w:rPr>
                <w:rFonts w:eastAsia="Times New Roman"/>
                <w:szCs w:val="20"/>
                <w:lang w:val="en-GB"/>
              </w:rPr>
            </w:pPr>
            <w:r w:rsidRPr="00DC45B3">
              <w:rPr>
                <w:rFonts w:eastAsia="Times New Roman"/>
                <w:szCs w:val="20"/>
                <w:lang w:val="en-GB"/>
              </w:rPr>
              <w:t>(</w:t>
            </w:r>
            <w:r w:rsidR="00E61D58">
              <w:rPr>
                <w:rFonts w:eastAsia="Times New Roman"/>
                <w:szCs w:val="20"/>
                <w:lang w:val="en-GB"/>
              </w:rPr>
              <w:t>10</w:t>
            </w:r>
            <w:r w:rsidRPr="00DC45B3">
              <w:rPr>
                <w:rFonts w:eastAsia="Times New Roman"/>
                <w:szCs w:val="20"/>
                <w:lang w:val="en-GB"/>
              </w:rPr>
              <w:t>c)</w:t>
            </w:r>
          </w:p>
        </w:tc>
      </w:tr>
    </w:tbl>
    <w:p w14:paraId="62419763" w14:textId="77777777" w:rsidR="00846679" w:rsidRPr="00E81ED1" w:rsidRDefault="00846679" w:rsidP="00846679">
      <w:pPr>
        <w:rPr>
          <w:szCs w:val="20"/>
          <w:lang w:val="en-GB"/>
        </w:rPr>
      </w:pPr>
    </w:p>
    <w:p w14:paraId="095993F3" w14:textId="4402E451" w:rsidR="005B0B9B" w:rsidRDefault="005B0B9B" w:rsidP="00846679">
      <w:pPr>
        <w:rPr>
          <w:szCs w:val="20"/>
          <w:lang w:val="en-GB"/>
        </w:rPr>
      </w:pPr>
      <w:r>
        <w:rPr>
          <w:szCs w:val="20"/>
          <w:lang w:val="en-GB"/>
        </w:rPr>
        <w:t>In equations (</w:t>
      </w:r>
      <w:r w:rsidR="00D81B66">
        <w:rPr>
          <w:szCs w:val="20"/>
          <w:lang w:val="en-GB"/>
        </w:rPr>
        <w:t xml:space="preserve">9, </w:t>
      </w:r>
      <w:r w:rsidR="00DF4371">
        <w:rPr>
          <w:szCs w:val="20"/>
          <w:lang w:val="en-GB"/>
        </w:rPr>
        <w:t>10</w:t>
      </w:r>
      <w:r>
        <w:rPr>
          <w:szCs w:val="20"/>
          <w:lang w:val="en-GB"/>
        </w:rPr>
        <w:t xml:space="preserve">) the UE trajectory is approximated as a linear track starting at the UE location at time </w:t>
      </w:r>
      <w:r w:rsidRPr="005B0B9B">
        <w:rPr>
          <w:i/>
          <w:szCs w:val="20"/>
          <w:lang w:val="en-GB"/>
        </w:rPr>
        <w:t>t</w:t>
      </w:r>
      <w:r w:rsidRPr="005B0B9B">
        <w:rPr>
          <w:i/>
          <w:szCs w:val="20"/>
          <w:vertAlign w:val="subscript"/>
          <w:lang w:val="en-GB"/>
        </w:rPr>
        <w:t>1</w:t>
      </w:r>
      <w:r>
        <w:rPr>
          <w:szCs w:val="20"/>
          <w:lang w:val="en-GB"/>
        </w:rPr>
        <w:t xml:space="preserve"> to the measurement time location at time </w:t>
      </w:r>
      <w:proofErr w:type="spellStart"/>
      <w:r w:rsidRPr="00ED5B96">
        <w:rPr>
          <w:i/>
          <w:szCs w:val="20"/>
          <w:lang w:val="en-GB"/>
        </w:rPr>
        <w:t>t</w:t>
      </w:r>
      <w:r w:rsidR="00ED5B96">
        <w:rPr>
          <w:i/>
          <w:szCs w:val="20"/>
          <w:vertAlign w:val="subscript"/>
          <w:lang w:val="en-GB"/>
        </w:rPr>
        <w:t>i</w:t>
      </w:r>
      <w:proofErr w:type="spellEnd"/>
      <w:r>
        <w:rPr>
          <w:szCs w:val="20"/>
          <w:lang w:val="en-GB"/>
        </w:rPr>
        <w:t xml:space="preserve">. This approximation gets worse the further the measurement time </w:t>
      </w:r>
      <w:proofErr w:type="spellStart"/>
      <w:r w:rsidRPr="005B0B9B">
        <w:rPr>
          <w:i/>
          <w:szCs w:val="20"/>
          <w:lang w:val="en-GB"/>
        </w:rPr>
        <w:t>t</w:t>
      </w:r>
      <w:r w:rsidRPr="00ED5B96">
        <w:rPr>
          <w:i/>
          <w:szCs w:val="20"/>
          <w:vertAlign w:val="subscript"/>
          <w:lang w:val="en-GB"/>
        </w:rPr>
        <w:t>i</w:t>
      </w:r>
      <w:proofErr w:type="spellEnd"/>
      <w:r>
        <w:rPr>
          <w:szCs w:val="20"/>
          <w:lang w:val="en-GB"/>
        </w:rPr>
        <w:t xml:space="preserve"> is away from </w:t>
      </w:r>
      <w:r w:rsidR="00ED5B96">
        <w:rPr>
          <w:szCs w:val="20"/>
          <w:lang w:val="en-GB"/>
        </w:rPr>
        <w:t xml:space="preserve">the reference TP measurement time </w:t>
      </w:r>
      <w:r w:rsidRPr="005B0B9B">
        <w:rPr>
          <w:i/>
          <w:szCs w:val="20"/>
          <w:lang w:val="en-GB"/>
        </w:rPr>
        <w:t>t</w:t>
      </w:r>
      <w:r w:rsidRPr="005B0B9B">
        <w:rPr>
          <w:i/>
          <w:szCs w:val="20"/>
          <w:vertAlign w:val="subscript"/>
          <w:lang w:val="en-GB"/>
        </w:rPr>
        <w:t>1</w:t>
      </w:r>
      <w:r>
        <w:rPr>
          <w:szCs w:val="20"/>
          <w:lang w:val="en-GB"/>
        </w:rPr>
        <w:t xml:space="preserve">.  A more accurate model of the UE track would be to consider the sum of all previous </w:t>
      </w:r>
      <w:r w:rsidRPr="005B0B9B">
        <w:rPr>
          <w:i/>
          <w:szCs w:val="20"/>
          <w:lang w:val="en-GB"/>
        </w:rPr>
        <w:t>(t</w:t>
      </w:r>
      <w:r w:rsidRPr="005B0B9B">
        <w:rPr>
          <w:i/>
          <w:szCs w:val="20"/>
          <w:vertAlign w:val="subscript"/>
          <w:lang w:val="en-GB"/>
        </w:rPr>
        <w:t>i</w:t>
      </w:r>
      <w:r w:rsidRPr="005B0B9B">
        <w:rPr>
          <w:i/>
          <w:szCs w:val="20"/>
          <w:lang w:val="en-GB"/>
        </w:rPr>
        <w:t>-t</w:t>
      </w:r>
      <w:r w:rsidR="005272D8">
        <w:rPr>
          <w:i/>
          <w:szCs w:val="20"/>
          <w:vertAlign w:val="subscript"/>
          <w:lang w:val="en-GB"/>
        </w:rPr>
        <w:t>i-1</w:t>
      </w:r>
      <w:r w:rsidRPr="005B0B9B">
        <w:rPr>
          <w:i/>
          <w:szCs w:val="20"/>
          <w:lang w:val="en-GB"/>
        </w:rPr>
        <w:t>)</w:t>
      </w:r>
      <w:r>
        <w:rPr>
          <w:szCs w:val="20"/>
          <w:lang w:val="en-GB"/>
        </w:rPr>
        <w:t xml:space="preserve"> segments:</w:t>
      </w:r>
    </w:p>
    <w:p w14:paraId="4C8D82BB" w14:textId="77777777" w:rsidR="008C16CF" w:rsidRDefault="008C16CF" w:rsidP="00846679">
      <w:pPr>
        <w:rPr>
          <w:szCs w:val="20"/>
          <w:lang w:val="en-GB"/>
        </w:rPr>
      </w:pPr>
    </w:p>
    <w:tbl>
      <w:tblPr>
        <w:tblStyle w:val="TableGrid1"/>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350"/>
      </w:tblGrid>
      <w:tr w:rsidR="00717309" w:rsidRPr="00E81ED1" w14:paraId="02AE260D" w14:textId="77777777" w:rsidTr="00BC514A">
        <w:tc>
          <w:tcPr>
            <w:tcW w:w="8370" w:type="dxa"/>
            <w:vAlign w:val="center"/>
          </w:tcPr>
          <w:p w14:paraId="6BDD1546" w14:textId="77777777" w:rsidR="00717309" w:rsidRPr="00E81ED1" w:rsidRDefault="00717309" w:rsidP="00BC514A">
            <w:pPr>
              <w:spacing w:after="0"/>
              <w:rPr>
                <w:rFonts w:eastAsia="Times New Roman"/>
                <w:szCs w:val="20"/>
                <w:lang w:val="en-GB"/>
              </w:rPr>
            </w:pPr>
            <m:oMathPara>
              <m:oMath>
                <m:r>
                  <w:rPr>
                    <w:rFonts w:ascii="Cambria Math" w:eastAsia="Times New Roman" w:hAnsi="Cambria Math"/>
                    <w:szCs w:val="20"/>
                    <w:lang w:val="en-GB"/>
                  </w:rPr>
                  <m:t xml:space="preserve">   </m:t>
                </m:r>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k</m:t>
                        </m:r>
                      </m:sub>
                    </m:sSub>
                  </m:e>
                </m:d>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nary>
                  <m:naryPr>
                    <m:chr m:val="∑"/>
                    <m:limLoc m:val="undOvr"/>
                    <m:ctrlPr>
                      <w:rPr>
                        <w:rFonts w:ascii="Cambria Math" w:hAnsi="Cambria Math"/>
                        <w:i/>
                        <w:szCs w:val="20"/>
                        <w:lang w:val="en-GB"/>
                      </w:rPr>
                    </m:ctrlPr>
                  </m:naryPr>
                  <m:sub>
                    <m:r>
                      <w:rPr>
                        <w:rFonts w:ascii="Cambria Math" w:hAnsi="Cambria Math"/>
                        <w:szCs w:val="20"/>
                        <w:lang w:val="en-GB"/>
                      </w:rPr>
                      <m:t>i=2</m:t>
                    </m:r>
                  </m:sub>
                  <m:sup>
                    <m:r>
                      <w:rPr>
                        <w:rFonts w:ascii="Cambria Math" w:hAnsi="Cambria Math"/>
                        <w:szCs w:val="20"/>
                        <w:lang w:val="en-GB"/>
                      </w:rPr>
                      <m:t>k</m:t>
                    </m:r>
                  </m:sup>
                  <m:e>
                    <m:d>
                      <m:dPr>
                        <m:begChr m:val="["/>
                        <m:endChr m:val="]"/>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e>
                            </m:d>
                          </m:e>
                          <m:sup>
                            <m:r>
                              <w:rPr>
                                <w:rFonts w:ascii="Cambria Math" w:hAnsi="Cambria Math"/>
                                <w:szCs w:val="20"/>
                                <w:lang w:val="en-GB"/>
                              </w:rPr>
                              <m:t>2</m:t>
                            </m:r>
                          </m:sup>
                        </m:sSup>
                      </m:e>
                    </m:d>
                  </m:e>
                </m:nary>
                <m:r>
                  <m:rPr>
                    <m:nor/>
                  </m:rPr>
                  <w:rPr>
                    <w:rFonts w:ascii="Cambria Math" w:hAnsi="Cambria Math"/>
                    <w:szCs w:val="20"/>
                    <w:lang w:val="en-GB"/>
                  </w:rPr>
                  <m:t xml:space="preserve">,        </m:t>
                </m:r>
                <m:r>
                  <w:rPr>
                    <w:rFonts w:ascii="Cambria Math" w:hAnsi="Cambria Math"/>
                    <w:szCs w:val="20"/>
                    <w:lang w:val="en-GB"/>
                  </w:rPr>
                  <m:t>k=2…N</m:t>
                </m:r>
              </m:oMath>
            </m:oMathPara>
          </w:p>
        </w:tc>
        <w:tc>
          <w:tcPr>
            <w:tcW w:w="1350" w:type="dxa"/>
            <w:vAlign w:val="center"/>
          </w:tcPr>
          <w:p w14:paraId="1B861A5D" w14:textId="2B59D030" w:rsidR="00717309" w:rsidRPr="00E81ED1" w:rsidRDefault="00717309" w:rsidP="00BC514A">
            <w:pPr>
              <w:spacing w:after="0"/>
              <w:jc w:val="center"/>
              <w:rPr>
                <w:rFonts w:eastAsia="Times New Roman"/>
                <w:szCs w:val="20"/>
                <w:lang w:val="en-GB"/>
              </w:rPr>
            </w:pPr>
            <w:r>
              <w:rPr>
                <w:rFonts w:eastAsia="Times New Roman"/>
                <w:szCs w:val="20"/>
                <w:lang w:val="en-GB"/>
              </w:rPr>
              <w:t>(</w:t>
            </w:r>
            <w:r w:rsidR="009B5495">
              <w:rPr>
                <w:rFonts w:eastAsia="Times New Roman"/>
                <w:szCs w:val="20"/>
                <w:lang w:val="en-GB"/>
              </w:rPr>
              <w:t>11</w:t>
            </w:r>
            <w:r w:rsidRPr="00E81ED1">
              <w:rPr>
                <w:rFonts w:eastAsia="Times New Roman"/>
                <w:szCs w:val="20"/>
                <w:lang w:val="en-GB"/>
              </w:rPr>
              <w:t>a)</w:t>
            </w:r>
          </w:p>
        </w:tc>
      </w:tr>
      <w:tr w:rsidR="00717309" w:rsidRPr="00E81ED1" w14:paraId="712F4254" w14:textId="77777777" w:rsidTr="00BC514A">
        <w:tc>
          <w:tcPr>
            <w:tcW w:w="8370" w:type="dxa"/>
            <w:vAlign w:val="center"/>
          </w:tcPr>
          <w:p w14:paraId="6DF6600A" w14:textId="77777777" w:rsidR="00717309" w:rsidRPr="00E81ED1" w:rsidRDefault="00717309" w:rsidP="00BC514A">
            <w:pPr>
              <w:spacing w:after="0"/>
              <w:rPr>
                <w:rFonts w:eastAsia="Times New Roman"/>
                <w:szCs w:val="20"/>
                <w:lang w:val="en-GB"/>
              </w:rPr>
            </w:pPr>
            <m:oMathPara>
              <m:oMath>
                <m:r>
                  <w:rPr>
                    <w:rFonts w:ascii="Cambria Math" w:eastAsia="Times New Roman" w:hAnsi="Cambria Math"/>
                    <w:szCs w:val="20"/>
                    <w:lang w:val="en-GB"/>
                  </w:rPr>
                  <m:t xml:space="preserve">   </m:t>
                </m:r>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k</m:t>
                        </m:r>
                      </m:sub>
                    </m:sSub>
                  </m:e>
                </m:d>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nary>
                  <m:naryPr>
                    <m:chr m:val="∑"/>
                    <m:limLoc m:val="undOvr"/>
                    <m:ctrlPr>
                      <w:rPr>
                        <w:rFonts w:ascii="Cambria Math" w:hAnsi="Cambria Math"/>
                        <w:i/>
                        <w:szCs w:val="20"/>
                        <w:lang w:val="en-GB"/>
                      </w:rPr>
                    </m:ctrlPr>
                  </m:naryPr>
                  <m:sub>
                    <m:r>
                      <w:rPr>
                        <w:rFonts w:ascii="Cambria Math" w:hAnsi="Cambria Math"/>
                        <w:szCs w:val="20"/>
                        <w:lang w:val="en-GB"/>
                      </w:rPr>
                      <m:t>i=2</m:t>
                    </m:r>
                  </m:sub>
                  <m:sup>
                    <m:r>
                      <w:rPr>
                        <w:rFonts w:ascii="Cambria Math" w:hAnsi="Cambria Math"/>
                        <w:szCs w:val="20"/>
                        <w:lang w:val="en-GB"/>
                      </w:rPr>
                      <m:t>k</m:t>
                    </m:r>
                  </m:sup>
                  <m:e>
                    <m:d>
                      <m:dPr>
                        <m:begChr m:val="["/>
                        <m:endChr m:val="]"/>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e>
                        </m:d>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e>
                            </m:d>
                          </m:e>
                          <m:sup>
                            <m:r>
                              <w:rPr>
                                <w:rFonts w:ascii="Cambria Math" w:hAnsi="Cambria Math"/>
                                <w:szCs w:val="20"/>
                                <w:lang w:val="en-GB"/>
                              </w:rPr>
                              <m:t>2</m:t>
                            </m:r>
                          </m:sup>
                        </m:sSup>
                      </m:e>
                    </m:d>
                    <m:r>
                      <m:rPr>
                        <m:nor/>
                      </m:rPr>
                      <w:rPr>
                        <w:rFonts w:ascii="Cambria Math" w:hAnsi="Cambria Math"/>
                        <w:szCs w:val="20"/>
                        <w:lang w:val="en-GB"/>
                      </w:rPr>
                      <m:t xml:space="preserve">,       </m:t>
                    </m:r>
                    <m:r>
                      <w:rPr>
                        <w:rFonts w:ascii="Cambria Math" w:hAnsi="Cambria Math"/>
                        <w:szCs w:val="20"/>
                        <w:lang w:val="en-GB"/>
                      </w:rPr>
                      <m:t>k=2…N</m:t>
                    </m:r>
                  </m:e>
                </m:nary>
              </m:oMath>
            </m:oMathPara>
          </w:p>
        </w:tc>
        <w:tc>
          <w:tcPr>
            <w:tcW w:w="1350" w:type="dxa"/>
            <w:vAlign w:val="center"/>
          </w:tcPr>
          <w:p w14:paraId="1FCF5CFE" w14:textId="2F94870C" w:rsidR="00717309" w:rsidRPr="00E81ED1" w:rsidRDefault="00717309" w:rsidP="00BC514A">
            <w:pPr>
              <w:spacing w:after="0"/>
              <w:jc w:val="center"/>
              <w:rPr>
                <w:rFonts w:eastAsia="Times New Roman"/>
                <w:szCs w:val="20"/>
                <w:lang w:val="en-GB"/>
              </w:rPr>
            </w:pPr>
            <w:r>
              <w:rPr>
                <w:rFonts w:eastAsia="Times New Roman"/>
                <w:szCs w:val="20"/>
                <w:lang w:val="en-GB"/>
              </w:rPr>
              <w:t>(</w:t>
            </w:r>
            <w:r w:rsidR="009B5495">
              <w:rPr>
                <w:rFonts w:eastAsia="Times New Roman"/>
                <w:szCs w:val="20"/>
                <w:lang w:val="en-GB"/>
              </w:rPr>
              <w:t>11</w:t>
            </w:r>
            <w:r w:rsidRPr="00E81ED1">
              <w:rPr>
                <w:rFonts w:eastAsia="Times New Roman"/>
                <w:szCs w:val="20"/>
                <w:lang w:val="en-GB"/>
              </w:rPr>
              <w:t>b)</w:t>
            </w:r>
          </w:p>
        </w:tc>
      </w:tr>
    </w:tbl>
    <w:p w14:paraId="3D108A59" w14:textId="77777777" w:rsidR="005272D8" w:rsidRDefault="005272D8" w:rsidP="00846679">
      <w:pPr>
        <w:rPr>
          <w:szCs w:val="20"/>
          <w:lang w:val="en-GB"/>
        </w:rPr>
      </w:pPr>
    </w:p>
    <w:p w14:paraId="3E985FA9" w14:textId="77777777" w:rsidR="00717309" w:rsidRDefault="00775A6A" w:rsidP="00846679">
      <w:pPr>
        <w:rPr>
          <w:szCs w:val="20"/>
          <w:lang w:val="en-GB"/>
        </w:rPr>
      </w:pPr>
      <w:r>
        <w:rPr>
          <w:szCs w:val="20"/>
          <w:lang w:val="en-GB"/>
        </w:rPr>
        <w:t>w</w:t>
      </w:r>
      <w:r w:rsidR="005272D8">
        <w:rPr>
          <w:szCs w:val="20"/>
          <w:lang w:val="en-GB"/>
        </w:rPr>
        <w:t>hich results in the OTDOA equations as follows:</w:t>
      </w:r>
    </w:p>
    <w:tbl>
      <w:tblPr>
        <w:tblStyle w:val="TableGrid1"/>
        <w:tblW w:w="9677"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5"/>
        <w:gridCol w:w="762"/>
      </w:tblGrid>
      <w:tr w:rsidR="00775A6A" w:rsidRPr="00E81ED1" w14:paraId="2B459B09" w14:textId="77777777" w:rsidTr="00BC514A">
        <w:tc>
          <w:tcPr>
            <w:tcW w:w="8915" w:type="dxa"/>
            <w:vAlign w:val="center"/>
          </w:tcPr>
          <w:p w14:paraId="769A9C60" w14:textId="77777777" w:rsidR="00775A6A" w:rsidRPr="00775A6A" w:rsidRDefault="00D81B66" w:rsidP="00BC514A">
            <w:pPr>
              <w:spacing w:after="0"/>
              <w:rPr>
                <w:rFonts w:eastAsia="Times New Roman"/>
                <w:lang w:val="en-GB"/>
              </w:rPr>
            </w:pPr>
            <m:oMath>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2,1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2,1</m:t>
                      </m:r>
                    </m:sub>
                  </m:sSub>
                </m:e>
              </m:d>
              <m:r>
                <w:rPr>
                  <w:rFonts w:ascii="Cambria Math" w:hAnsi="Cambria Math"/>
                  <w:lang w:val="en-GB"/>
                </w:rPr>
                <m:t xml:space="preserve"> =</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x,2</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y,2</m:t>
                                  </m:r>
                                </m:sub>
                              </m:sSub>
                            </m:e>
                          </m:d>
                          <m:ctrlPr>
                            <w:rPr>
                              <w:rFonts w:ascii="Cambria Math" w:eastAsia="Cambria Math" w:hAnsi="Cambria Math" w:cs="Cambria Math"/>
                              <w:i/>
                              <w:lang w:val="en-GB"/>
                            </w:rPr>
                          </m:ctrlPr>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ctrlPr>
                            <w:rPr>
                              <w:rFonts w:ascii="Cambria Math" w:eastAsia="Cambria Math" w:hAnsi="Cambria Math" w:cs="Cambria Math"/>
                              <w:i/>
                              <w:lang w:val="en-GB"/>
                            </w:rPr>
                          </m:ctrlPr>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2,1</m:t>
                  </m:r>
                </m:sub>
              </m:sSub>
            </m:oMath>
            <w:r w:rsidR="00775A6A" w:rsidRPr="00775A6A">
              <w:rPr>
                <w:rFonts w:eastAsia="Times New Roman"/>
                <w:lang w:val="en-GB"/>
              </w:rPr>
              <w:t xml:space="preserve"> </w:t>
            </w:r>
          </w:p>
        </w:tc>
        <w:tc>
          <w:tcPr>
            <w:tcW w:w="762" w:type="dxa"/>
            <w:vAlign w:val="center"/>
          </w:tcPr>
          <w:p w14:paraId="246E01BE" w14:textId="700DA761" w:rsidR="00775A6A" w:rsidRPr="00DC45B3" w:rsidRDefault="00775A6A" w:rsidP="00BC514A">
            <w:pPr>
              <w:spacing w:after="0"/>
              <w:rPr>
                <w:rFonts w:eastAsia="Times New Roman"/>
                <w:szCs w:val="20"/>
                <w:lang w:val="en-GB"/>
              </w:rPr>
            </w:pPr>
            <w:r w:rsidRPr="00DC45B3">
              <w:rPr>
                <w:rFonts w:eastAsia="Times New Roman"/>
                <w:szCs w:val="20"/>
                <w:lang w:val="en-GB"/>
              </w:rPr>
              <w:t>(</w:t>
            </w:r>
            <w:r w:rsidR="009B5495">
              <w:rPr>
                <w:rFonts w:eastAsia="Times New Roman"/>
                <w:szCs w:val="20"/>
                <w:lang w:val="en-GB"/>
              </w:rPr>
              <w:t>12</w:t>
            </w:r>
            <w:r w:rsidRPr="00DC45B3">
              <w:rPr>
                <w:rFonts w:eastAsia="Times New Roman"/>
                <w:szCs w:val="20"/>
                <w:lang w:val="en-GB"/>
              </w:rPr>
              <w:t>a)</w:t>
            </w:r>
          </w:p>
        </w:tc>
      </w:tr>
      <w:tr w:rsidR="00775A6A" w:rsidRPr="00E81ED1" w14:paraId="5A363A8C" w14:textId="77777777" w:rsidTr="00BC514A">
        <w:tc>
          <w:tcPr>
            <w:tcW w:w="8915" w:type="dxa"/>
            <w:vAlign w:val="center"/>
          </w:tcPr>
          <w:p w14:paraId="285966E9" w14:textId="56DB3424" w:rsidR="00775A6A" w:rsidRPr="00775A6A" w:rsidRDefault="00775A6A" w:rsidP="00BC514A">
            <w:pPr>
              <w:spacing w:after="0"/>
              <w:rPr>
                <w:rFonts w:eastAsia="Times New Roman"/>
                <w:lang w:val="en-GB"/>
              </w:rPr>
            </w:pP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OTD</m:t>
                  </m:r>
                  <m:r>
                    <w:rPr>
                      <w:rFonts w:ascii="Cambria Math" w:hAnsi="Cambria Math" w:cs="Cambria Math"/>
                      <w:lang w:val="en-GB"/>
                    </w:rPr>
                    <m:t>O</m:t>
                  </m:r>
                  <m:r>
                    <w:rPr>
                      <w:rFonts w:ascii="Cambria Math" w:hAnsi="Cambria Math"/>
                      <w:lang w:val="en-GB"/>
                    </w:rPr>
                    <m:t>A</m:t>
                  </m:r>
                </m:e>
                <m:sub>
                  <m:r>
                    <w:rPr>
                      <w:rFonts w:ascii="Cambria Math" w:hAnsi="Cambria Math"/>
                      <w:lang w:val="en-GB"/>
                    </w:rPr>
                    <m:t>3,1</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3,1</m:t>
                  </m:r>
                </m:sub>
              </m:sSub>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x,3</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y,3</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3,1</m:t>
                  </m:r>
                </m:sub>
              </m:sSub>
            </m:oMath>
            <w:r w:rsidRPr="00775A6A">
              <w:rPr>
                <w:rFonts w:eastAsia="Times New Roman"/>
                <w:lang w:val="en-GB"/>
              </w:rPr>
              <w:t xml:space="preserve"> </w:t>
            </w:r>
          </w:p>
        </w:tc>
        <w:tc>
          <w:tcPr>
            <w:tcW w:w="762" w:type="dxa"/>
            <w:vAlign w:val="center"/>
          </w:tcPr>
          <w:p w14:paraId="08CDCCCB" w14:textId="326C2551" w:rsidR="00775A6A" w:rsidRPr="00DC45B3" w:rsidRDefault="00775A6A" w:rsidP="00BC514A">
            <w:pPr>
              <w:spacing w:after="0"/>
              <w:rPr>
                <w:rFonts w:eastAsia="Times New Roman"/>
                <w:szCs w:val="20"/>
                <w:lang w:val="en-GB"/>
              </w:rPr>
            </w:pPr>
            <w:r w:rsidRPr="00DC45B3">
              <w:rPr>
                <w:rFonts w:eastAsia="Times New Roman"/>
                <w:szCs w:val="20"/>
                <w:lang w:val="en-GB"/>
              </w:rPr>
              <w:t>(</w:t>
            </w:r>
            <w:r w:rsidR="009B5495">
              <w:rPr>
                <w:rFonts w:eastAsia="Times New Roman"/>
                <w:szCs w:val="20"/>
                <w:lang w:val="en-GB"/>
              </w:rPr>
              <w:t>12</w:t>
            </w:r>
            <w:r w:rsidRPr="00DC45B3">
              <w:rPr>
                <w:rFonts w:eastAsia="Times New Roman"/>
                <w:szCs w:val="20"/>
                <w:lang w:val="en-GB"/>
              </w:rPr>
              <w:t>b)</w:t>
            </w:r>
          </w:p>
        </w:tc>
      </w:tr>
      <w:tr w:rsidR="00775A6A" w:rsidRPr="00E81ED1" w14:paraId="55CD19E3" w14:textId="77777777" w:rsidTr="00BC514A">
        <w:tc>
          <w:tcPr>
            <w:tcW w:w="8915" w:type="dxa"/>
            <w:vAlign w:val="center"/>
          </w:tcPr>
          <w:p w14:paraId="6D70EC8A" w14:textId="77777777" w:rsidR="00775A6A" w:rsidRPr="00775A6A" w:rsidRDefault="00775A6A" w:rsidP="00BC514A">
            <w:pPr>
              <w:spacing w:after="0"/>
              <w:rPr>
                <w:rFonts w:eastAsia="Times New Roman"/>
                <w:lang w:val="en-GB"/>
              </w:rPr>
            </w:pPr>
            <w:r>
              <w:rPr>
                <w:lang w:val="en-GB"/>
              </w:rPr>
              <w:t xml:space="preserve">                                      </w:t>
            </w:r>
            <m:oMath>
              <m:r>
                <w:rPr>
                  <w:rFonts w:ascii="Cambria Math" w:hAnsi="Cambria Math"/>
                  <w:lang w:val="en-GB"/>
                </w:rPr>
                <m:t>⋮</m:t>
              </m:r>
            </m:oMath>
          </w:p>
        </w:tc>
        <w:tc>
          <w:tcPr>
            <w:tcW w:w="762" w:type="dxa"/>
            <w:vAlign w:val="center"/>
          </w:tcPr>
          <w:p w14:paraId="202F689D" w14:textId="77777777" w:rsidR="00775A6A" w:rsidRPr="00E81ED1" w:rsidRDefault="00775A6A" w:rsidP="00BC514A">
            <w:pPr>
              <w:spacing w:after="0"/>
              <w:jc w:val="center"/>
              <w:rPr>
                <w:rFonts w:eastAsia="Times New Roman"/>
                <w:lang w:val="en-GB"/>
              </w:rPr>
            </w:pPr>
          </w:p>
        </w:tc>
      </w:tr>
      <w:tr w:rsidR="00775A6A" w:rsidRPr="00E81ED1" w14:paraId="681F5F6B" w14:textId="77777777" w:rsidTr="00BC514A">
        <w:tc>
          <w:tcPr>
            <w:tcW w:w="8915" w:type="dxa"/>
            <w:vAlign w:val="center"/>
          </w:tcPr>
          <w:p w14:paraId="386704EA" w14:textId="77777777" w:rsidR="00775A6A" w:rsidRPr="00E81ED1" w:rsidRDefault="00775A6A" w:rsidP="00BC514A">
            <w:pPr>
              <w:spacing w:after="0"/>
              <w:rPr>
                <w:rFonts w:eastAsia="Times New Roman"/>
                <w:lang w:val="en-GB"/>
              </w:rPr>
            </w:pP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N,1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N,1</m:t>
                      </m:r>
                    </m:sub>
                  </m:sSub>
                </m:e>
              </m:d>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x,N</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y,N</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N,1</m:t>
                  </m:r>
                </m:sub>
              </m:sSub>
            </m:oMath>
            <w:r>
              <w:rPr>
                <w:rFonts w:eastAsia="Times New Roman"/>
                <w:lang w:val="en-GB"/>
              </w:rPr>
              <w:t xml:space="preserve"> </w:t>
            </w:r>
          </w:p>
        </w:tc>
        <w:tc>
          <w:tcPr>
            <w:tcW w:w="762" w:type="dxa"/>
            <w:vAlign w:val="center"/>
          </w:tcPr>
          <w:p w14:paraId="63344A9D" w14:textId="79E05EE7" w:rsidR="00775A6A" w:rsidRPr="00DC45B3" w:rsidRDefault="00775A6A" w:rsidP="00BC514A">
            <w:pPr>
              <w:spacing w:after="0"/>
              <w:rPr>
                <w:rFonts w:eastAsia="Times New Roman"/>
                <w:szCs w:val="20"/>
                <w:lang w:val="en-GB"/>
              </w:rPr>
            </w:pPr>
            <w:r w:rsidRPr="00DC45B3">
              <w:rPr>
                <w:rFonts w:eastAsia="Times New Roman"/>
                <w:szCs w:val="20"/>
                <w:lang w:val="en-GB"/>
              </w:rPr>
              <w:t>(</w:t>
            </w:r>
            <w:r w:rsidR="009B5495">
              <w:rPr>
                <w:rFonts w:eastAsia="Times New Roman"/>
                <w:szCs w:val="20"/>
                <w:lang w:val="en-GB"/>
              </w:rPr>
              <w:t>12</w:t>
            </w:r>
            <w:r w:rsidRPr="00DC45B3">
              <w:rPr>
                <w:rFonts w:eastAsia="Times New Roman"/>
                <w:szCs w:val="20"/>
                <w:lang w:val="en-GB"/>
              </w:rPr>
              <w:t>c)</w:t>
            </w:r>
          </w:p>
        </w:tc>
      </w:tr>
    </w:tbl>
    <w:p w14:paraId="169C8BC7" w14:textId="77777777" w:rsidR="005272D8" w:rsidRDefault="005272D8" w:rsidP="00846679">
      <w:pPr>
        <w:rPr>
          <w:szCs w:val="20"/>
          <w:lang w:val="en-GB"/>
        </w:rPr>
      </w:pPr>
    </w:p>
    <w:p w14:paraId="0EAB0718" w14:textId="77777777" w:rsidR="00775A6A" w:rsidRDefault="005F44CB" w:rsidP="00846679">
      <w:pPr>
        <w:rPr>
          <w:szCs w:val="20"/>
          <w:lang w:val="en-GB"/>
        </w:rPr>
      </w:pPr>
      <w:r>
        <w:rPr>
          <w:szCs w:val="20"/>
          <w:lang w:val="en-GB"/>
        </w:rPr>
        <w:t>with</w:t>
      </w:r>
    </w:p>
    <w:tbl>
      <w:tblPr>
        <w:tblStyle w:val="TableGrid1"/>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350"/>
      </w:tblGrid>
      <w:tr w:rsidR="005F44CB" w:rsidRPr="00E81ED1" w14:paraId="4BDAF1BC" w14:textId="77777777" w:rsidTr="00BC514A">
        <w:tc>
          <w:tcPr>
            <w:tcW w:w="8370" w:type="dxa"/>
            <w:vAlign w:val="center"/>
          </w:tcPr>
          <w:p w14:paraId="523BE73A" w14:textId="77777777" w:rsidR="005F44CB" w:rsidRPr="00E81ED1" w:rsidRDefault="005F44CB" w:rsidP="00BC514A">
            <w:pPr>
              <w:spacing w:after="0"/>
              <w:rPr>
                <w:rFonts w:eastAsia="Times New Roman"/>
                <w:szCs w:val="20"/>
                <w:lang w:val="en-GB"/>
              </w:rPr>
            </w:pPr>
            <m:oMathPara>
              <m:oMath>
                <m: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x,k</m:t>
                    </m:r>
                  </m:sub>
                </m:sSub>
                <m:r>
                  <w:rPr>
                    <w:rFonts w:ascii="Cambria Math" w:hAnsi="Cambria Math"/>
                    <w:szCs w:val="20"/>
                    <w:lang w:val="en-GB"/>
                  </w:rPr>
                  <m:t>=</m:t>
                </m:r>
                <m:nary>
                  <m:naryPr>
                    <m:chr m:val="∑"/>
                    <m:limLoc m:val="undOvr"/>
                    <m:ctrlPr>
                      <w:rPr>
                        <w:rFonts w:ascii="Cambria Math" w:hAnsi="Cambria Math"/>
                        <w:i/>
                        <w:szCs w:val="20"/>
                        <w:lang w:val="en-GB"/>
                      </w:rPr>
                    </m:ctrlPr>
                  </m:naryPr>
                  <m:sub>
                    <m:r>
                      <w:rPr>
                        <w:rFonts w:ascii="Cambria Math" w:hAnsi="Cambria Math"/>
                        <w:szCs w:val="20"/>
                        <w:lang w:val="en-GB"/>
                      </w:rPr>
                      <m:t>i=2</m:t>
                    </m:r>
                  </m:sub>
                  <m:sup>
                    <m:r>
                      <w:rPr>
                        <w:rFonts w:ascii="Cambria Math" w:hAnsi="Cambria Math"/>
                        <w:szCs w:val="20"/>
                        <w:lang w:val="en-GB"/>
                      </w:rPr>
                      <m:t>k</m:t>
                    </m:r>
                  </m:sup>
                  <m:e>
                    <m:d>
                      <m:dPr>
                        <m:begChr m:val="["/>
                        <m:endChr m:val="]"/>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e>
                            </m:d>
                          </m:e>
                          <m:sup>
                            <m:r>
                              <w:rPr>
                                <w:rFonts w:ascii="Cambria Math" w:hAnsi="Cambria Math"/>
                                <w:szCs w:val="20"/>
                                <w:lang w:val="en-GB"/>
                              </w:rPr>
                              <m:t>2</m:t>
                            </m:r>
                          </m:sup>
                        </m:sSup>
                      </m:e>
                    </m:d>
                  </m:e>
                </m:nary>
              </m:oMath>
            </m:oMathPara>
          </w:p>
        </w:tc>
        <w:tc>
          <w:tcPr>
            <w:tcW w:w="1350" w:type="dxa"/>
            <w:vAlign w:val="center"/>
          </w:tcPr>
          <w:p w14:paraId="5F228F29" w14:textId="2FA5B2E3" w:rsidR="005F44CB" w:rsidRPr="00E81ED1" w:rsidRDefault="005F44CB" w:rsidP="00BC514A">
            <w:pPr>
              <w:spacing w:after="0"/>
              <w:jc w:val="center"/>
              <w:rPr>
                <w:rFonts w:eastAsia="Times New Roman"/>
                <w:szCs w:val="20"/>
                <w:lang w:val="en-GB"/>
              </w:rPr>
            </w:pPr>
            <w:r>
              <w:rPr>
                <w:rFonts w:eastAsia="Times New Roman"/>
                <w:szCs w:val="20"/>
                <w:lang w:val="en-GB"/>
              </w:rPr>
              <w:t>(1</w:t>
            </w:r>
            <w:r w:rsidR="009B5495">
              <w:rPr>
                <w:rFonts w:eastAsia="Times New Roman"/>
                <w:szCs w:val="20"/>
                <w:lang w:val="en-GB"/>
              </w:rPr>
              <w:t>3</w:t>
            </w:r>
            <w:r w:rsidRPr="00E81ED1">
              <w:rPr>
                <w:rFonts w:eastAsia="Times New Roman"/>
                <w:szCs w:val="20"/>
                <w:lang w:val="en-GB"/>
              </w:rPr>
              <w:t>a)</w:t>
            </w:r>
          </w:p>
        </w:tc>
      </w:tr>
      <w:tr w:rsidR="005F44CB" w:rsidRPr="00E81ED1" w14:paraId="6C42D445" w14:textId="77777777" w:rsidTr="00BC514A">
        <w:tc>
          <w:tcPr>
            <w:tcW w:w="8370" w:type="dxa"/>
            <w:vAlign w:val="center"/>
          </w:tcPr>
          <w:p w14:paraId="29788AF8" w14:textId="77777777" w:rsidR="005F44CB" w:rsidRPr="00E81ED1" w:rsidRDefault="005F44CB" w:rsidP="00BC514A">
            <w:pPr>
              <w:spacing w:after="0"/>
              <w:rPr>
                <w:rFonts w:eastAsia="Times New Roman"/>
                <w:szCs w:val="20"/>
                <w:lang w:val="en-GB"/>
              </w:rPr>
            </w:pPr>
            <m:oMathPara>
              <m:oMath>
                <m: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y,k</m:t>
                    </m:r>
                  </m:sub>
                </m:sSub>
                <m:r>
                  <w:rPr>
                    <w:rFonts w:ascii="Cambria Math" w:hAnsi="Cambria Math"/>
                    <w:szCs w:val="20"/>
                    <w:lang w:val="en-GB"/>
                  </w:rPr>
                  <m:t>=</m:t>
                </m:r>
                <m:nary>
                  <m:naryPr>
                    <m:chr m:val="∑"/>
                    <m:limLoc m:val="undOvr"/>
                    <m:ctrlPr>
                      <w:rPr>
                        <w:rFonts w:ascii="Cambria Math" w:hAnsi="Cambria Math"/>
                        <w:i/>
                        <w:szCs w:val="20"/>
                        <w:lang w:val="en-GB"/>
                      </w:rPr>
                    </m:ctrlPr>
                  </m:naryPr>
                  <m:sub>
                    <m:r>
                      <w:rPr>
                        <w:rFonts w:ascii="Cambria Math" w:hAnsi="Cambria Math"/>
                        <w:szCs w:val="20"/>
                        <w:lang w:val="en-GB"/>
                      </w:rPr>
                      <m:t>i=2</m:t>
                    </m:r>
                  </m:sub>
                  <m:sup>
                    <m:r>
                      <w:rPr>
                        <w:rFonts w:ascii="Cambria Math" w:hAnsi="Cambria Math"/>
                        <w:szCs w:val="20"/>
                        <w:lang w:val="en-GB"/>
                      </w:rPr>
                      <m:t>k</m:t>
                    </m:r>
                  </m:sup>
                  <m:e>
                    <m:d>
                      <m:dPr>
                        <m:begChr m:val="["/>
                        <m:endChr m:val="]"/>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e>
                        </m:d>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p>
                          <m:sSupPr>
                            <m:ctrlPr>
                              <w:rPr>
                                <w:rFonts w:ascii="Cambria Math" w:hAnsi="Cambria Math"/>
                                <w:i/>
                                <w:szCs w:val="20"/>
                                <w:lang w:val="en-GB"/>
                              </w:rPr>
                            </m:ctrlPr>
                          </m:sSupPr>
                          <m:e>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i-1</m:t>
                                    </m:r>
                                  </m:sub>
                                </m:sSub>
                              </m:e>
                            </m:d>
                          </m:e>
                          <m:sup>
                            <m:r>
                              <w:rPr>
                                <w:rFonts w:ascii="Cambria Math" w:hAnsi="Cambria Math"/>
                                <w:szCs w:val="20"/>
                                <w:lang w:val="en-GB"/>
                              </w:rPr>
                              <m:t>2</m:t>
                            </m:r>
                          </m:sup>
                        </m:sSup>
                      </m:e>
                    </m:d>
                  </m:e>
                </m:nary>
              </m:oMath>
            </m:oMathPara>
          </w:p>
        </w:tc>
        <w:tc>
          <w:tcPr>
            <w:tcW w:w="1350" w:type="dxa"/>
            <w:vAlign w:val="center"/>
          </w:tcPr>
          <w:p w14:paraId="1078257D" w14:textId="02CC88C2" w:rsidR="005F44CB" w:rsidRPr="00E81ED1" w:rsidRDefault="005F44CB" w:rsidP="00BC514A">
            <w:pPr>
              <w:spacing w:after="0"/>
              <w:jc w:val="center"/>
              <w:rPr>
                <w:rFonts w:eastAsia="Times New Roman"/>
                <w:szCs w:val="20"/>
                <w:lang w:val="en-GB"/>
              </w:rPr>
            </w:pPr>
            <w:r>
              <w:rPr>
                <w:rFonts w:eastAsia="Times New Roman"/>
                <w:szCs w:val="20"/>
                <w:lang w:val="en-GB"/>
              </w:rPr>
              <w:t>(1</w:t>
            </w:r>
            <w:r w:rsidR="009B5495">
              <w:rPr>
                <w:rFonts w:eastAsia="Times New Roman"/>
                <w:szCs w:val="20"/>
                <w:lang w:val="en-GB"/>
              </w:rPr>
              <w:t>3</w:t>
            </w:r>
            <w:r w:rsidRPr="00E81ED1">
              <w:rPr>
                <w:rFonts w:eastAsia="Times New Roman"/>
                <w:szCs w:val="20"/>
                <w:lang w:val="en-GB"/>
              </w:rPr>
              <w:t>b)</w:t>
            </w:r>
          </w:p>
        </w:tc>
      </w:tr>
    </w:tbl>
    <w:p w14:paraId="5AD64D2E" w14:textId="77777777" w:rsidR="005F44CB" w:rsidRDefault="005F44CB" w:rsidP="00846679">
      <w:pPr>
        <w:rPr>
          <w:szCs w:val="20"/>
          <w:lang w:val="en-GB"/>
        </w:rPr>
      </w:pPr>
    </w:p>
    <w:p w14:paraId="6A5BD020" w14:textId="70126709" w:rsidR="00846679" w:rsidRPr="00E81ED1" w:rsidRDefault="004C42AA" w:rsidP="00846679">
      <w:pPr>
        <w:rPr>
          <w:szCs w:val="20"/>
          <w:lang w:val="en-GB"/>
        </w:rPr>
      </w:pPr>
      <w:r>
        <w:rPr>
          <w:szCs w:val="20"/>
          <w:lang w:val="en-GB"/>
        </w:rPr>
        <w:t>In equations (</w:t>
      </w:r>
      <w:r w:rsidR="009B5495">
        <w:rPr>
          <w:szCs w:val="20"/>
          <w:lang w:val="en-GB"/>
        </w:rPr>
        <w:t>12</w:t>
      </w:r>
      <w:r w:rsidR="00846679" w:rsidRPr="00E81ED1">
        <w:rPr>
          <w:szCs w:val="20"/>
          <w:lang w:val="en-GB"/>
        </w:rPr>
        <w:t>) the unknown mobile location (</w:t>
      </w:r>
      <w:proofErr w:type="spellStart"/>
      <w:proofErr w:type="gramStart"/>
      <w:r w:rsidR="00846679" w:rsidRPr="00E81ED1">
        <w:rPr>
          <w:i/>
          <w:szCs w:val="20"/>
          <w:lang w:val="en-GB"/>
        </w:rPr>
        <w:t>x,y</w:t>
      </w:r>
      <w:proofErr w:type="spellEnd"/>
      <w:proofErr w:type="gramEnd"/>
      <w:r w:rsidR="00846679" w:rsidRPr="00E81ED1">
        <w:rPr>
          <w:szCs w:val="20"/>
          <w:lang w:val="en-GB"/>
        </w:rPr>
        <w:t xml:space="preserve">) depends only on a single (same) time </w:t>
      </w:r>
      <w:r w:rsidR="00846679" w:rsidRPr="00E81ED1">
        <w:rPr>
          <w:i/>
          <w:szCs w:val="20"/>
          <w:lang w:val="en-GB"/>
        </w:rPr>
        <w:t>t</w:t>
      </w:r>
      <w:r w:rsidR="00846679" w:rsidRPr="00E81ED1">
        <w:rPr>
          <w:i/>
          <w:szCs w:val="20"/>
          <w:vertAlign w:val="subscript"/>
          <w:lang w:val="en-GB"/>
        </w:rPr>
        <w:t>1</w:t>
      </w:r>
      <w:r w:rsidR="00D86FFA" w:rsidRPr="00E81ED1">
        <w:rPr>
          <w:i/>
          <w:szCs w:val="20"/>
          <w:vertAlign w:val="subscript"/>
          <w:lang w:val="en-GB"/>
        </w:rPr>
        <w:t xml:space="preserve"> </w:t>
      </w:r>
      <w:r w:rsidR="00D86FFA" w:rsidRPr="00E81ED1">
        <w:rPr>
          <w:szCs w:val="20"/>
          <w:lang w:val="en-GB"/>
        </w:rPr>
        <w:t xml:space="preserve">where the reference </w:t>
      </w:r>
      <w:r w:rsidR="002C623E">
        <w:rPr>
          <w:szCs w:val="20"/>
          <w:lang w:val="en-GB"/>
        </w:rPr>
        <w:t>TP</w:t>
      </w:r>
      <w:r w:rsidR="00D86FFA" w:rsidRPr="00E81ED1">
        <w:rPr>
          <w:szCs w:val="20"/>
          <w:lang w:val="en-GB"/>
        </w:rPr>
        <w:t xml:space="preserve"> TOA </w:t>
      </w:r>
      <w:r w:rsidR="00537B2B" w:rsidRPr="00E81ED1">
        <w:rPr>
          <w:szCs w:val="20"/>
          <w:lang w:val="en-GB"/>
        </w:rPr>
        <w:t xml:space="preserve">measurement </w:t>
      </w:r>
      <w:r w:rsidR="00D86FFA" w:rsidRPr="00E81ED1">
        <w:rPr>
          <w:szCs w:val="20"/>
          <w:lang w:val="en-GB"/>
        </w:rPr>
        <w:t>has been made</w:t>
      </w:r>
      <w:r w:rsidR="00B331E8">
        <w:rPr>
          <w:szCs w:val="20"/>
          <w:lang w:val="en-GB"/>
        </w:rPr>
        <w:t xml:space="preserve"> (in this example; any desired time </w:t>
      </w:r>
      <w:proofErr w:type="spellStart"/>
      <w:r w:rsidR="00B331E8" w:rsidRPr="00B331E8">
        <w:rPr>
          <w:i/>
          <w:szCs w:val="20"/>
          <w:lang w:val="en-GB"/>
        </w:rPr>
        <w:t>t</w:t>
      </w:r>
      <w:r w:rsidR="00B331E8" w:rsidRPr="00B331E8">
        <w:rPr>
          <w:i/>
          <w:szCs w:val="20"/>
          <w:vertAlign w:val="subscript"/>
          <w:lang w:val="en-GB"/>
        </w:rPr>
        <w:t>i</w:t>
      </w:r>
      <w:proofErr w:type="spellEnd"/>
      <w:r w:rsidR="00B331E8">
        <w:rPr>
          <w:szCs w:val="20"/>
          <w:lang w:val="en-GB"/>
        </w:rPr>
        <w:t xml:space="preserve"> could be selected)</w:t>
      </w:r>
      <w:r w:rsidR="00846679" w:rsidRPr="00E81ED1">
        <w:rPr>
          <w:szCs w:val="20"/>
          <w:lang w:val="en-GB"/>
        </w:rPr>
        <w:t>. The</w:t>
      </w:r>
      <w:r>
        <w:rPr>
          <w:szCs w:val="20"/>
          <w:lang w:val="en-GB"/>
        </w:rPr>
        <w:t>refore, equations (</w:t>
      </w:r>
      <w:r w:rsidR="009B5495">
        <w:rPr>
          <w:szCs w:val="20"/>
          <w:lang w:val="en-GB"/>
        </w:rPr>
        <w:t>12</w:t>
      </w:r>
      <w:r w:rsidR="00846679" w:rsidRPr="00E81ED1">
        <w:rPr>
          <w:szCs w:val="20"/>
          <w:lang w:val="en-GB"/>
        </w:rPr>
        <w:t xml:space="preserve">) </w:t>
      </w:r>
      <w:r w:rsidR="00784F42">
        <w:rPr>
          <w:szCs w:val="20"/>
          <w:lang w:val="en-GB"/>
        </w:rPr>
        <w:t>can now be solved for</w:t>
      </w:r>
      <w:r w:rsidR="00846679" w:rsidRPr="00E81ED1">
        <w:rPr>
          <w:szCs w:val="20"/>
          <w:lang w:val="en-GB"/>
        </w:rPr>
        <w:t xml:space="preserve"> the mobile location at time </w:t>
      </w:r>
      <w:r w:rsidR="00846679" w:rsidRPr="00E81ED1">
        <w:rPr>
          <w:i/>
          <w:szCs w:val="20"/>
          <w:lang w:val="en-GB"/>
        </w:rPr>
        <w:t>t</w:t>
      </w:r>
      <w:r w:rsidR="00846679" w:rsidRPr="00E81ED1">
        <w:rPr>
          <w:i/>
          <w:szCs w:val="20"/>
          <w:vertAlign w:val="subscript"/>
          <w:lang w:val="en-GB"/>
        </w:rPr>
        <w:t>1</w:t>
      </w:r>
      <w:r w:rsidR="00846679" w:rsidRPr="00E81ED1">
        <w:rPr>
          <w:szCs w:val="20"/>
          <w:lang w:val="en-GB"/>
        </w:rPr>
        <w:t>. If the UE is stationary, then (</w:t>
      </w:r>
      <w:proofErr w:type="spellStart"/>
      <w:proofErr w:type="gramStart"/>
      <w:r w:rsidR="00846679" w:rsidRPr="00E81ED1">
        <w:rPr>
          <w:i/>
          <w:szCs w:val="20"/>
          <w:lang w:val="en-GB"/>
        </w:rPr>
        <w:t>v</w:t>
      </w:r>
      <w:r w:rsidR="00846679" w:rsidRPr="00E81ED1">
        <w:rPr>
          <w:i/>
          <w:szCs w:val="20"/>
          <w:vertAlign w:val="subscript"/>
          <w:lang w:val="en-GB"/>
        </w:rPr>
        <w:t>x</w:t>
      </w:r>
      <w:r w:rsidR="00846679" w:rsidRPr="00E81ED1">
        <w:rPr>
          <w:i/>
          <w:szCs w:val="20"/>
          <w:lang w:val="en-GB"/>
        </w:rPr>
        <w:t>,v</w:t>
      </w:r>
      <w:r w:rsidR="00846679" w:rsidRPr="00E81ED1">
        <w:rPr>
          <w:i/>
          <w:szCs w:val="20"/>
          <w:vertAlign w:val="subscript"/>
          <w:lang w:val="en-GB"/>
        </w:rPr>
        <w:t>y</w:t>
      </w:r>
      <w:proofErr w:type="spellEnd"/>
      <w:proofErr w:type="gramEnd"/>
      <w:r w:rsidR="00846679" w:rsidRPr="00E81ED1">
        <w:rPr>
          <w:szCs w:val="20"/>
          <w:lang w:val="en-GB"/>
        </w:rPr>
        <w:t>) and (</w:t>
      </w:r>
      <w:proofErr w:type="spellStart"/>
      <w:r w:rsidR="00846679" w:rsidRPr="00E81ED1">
        <w:rPr>
          <w:i/>
          <w:szCs w:val="20"/>
          <w:lang w:val="en-GB"/>
        </w:rPr>
        <w:t>a</w:t>
      </w:r>
      <w:r w:rsidR="00846679" w:rsidRPr="00E81ED1">
        <w:rPr>
          <w:i/>
          <w:szCs w:val="20"/>
          <w:vertAlign w:val="subscript"/>
          <w:lang w:val="en-GB"/>
        </w:rPr>
        <w:t>x</w:t>
      </w:r>
      <w:r w:rsidR="00846679" w:rsidRPr="00E81ED1">
        <w:rPr>
          <w:i/>
          <w:szCs w:val="20"/>
          <w:lang w:val="en-GB"/>
        </w:rPr>
        <w:t>,a</w:t>
      </w:r>
      <w:r w:rsidR="00846679" w:rsidRPr="00E81ED1">
        <w:rPr>
          <w:i/>
          <w:szCs w:val="20"/>
          <w:vertAlign w:val="subscript"/>
          <w:lang w:val="en-GB"/>
        </w:rPr>
        <w:t>y</w:t>
      </w:r>
      <w:proofErr w:type="spellEnd"/>
      <w:r>
        <w:rPr>
          <w:szCs w:val="20"/>
          <w:lang w:val="en-GB"/>
        </w:rPr>
        <w:t>)</w:t>
      </w:r>
      <w:r w:rsidR="00C25274">
        <w:rPr>
          <w:szCs w:val="20"/>
          <w:lang w:val="en-GB"/>
        </w:rPr>
        <w:t xml:space="preserve"> </w:t>
      </w:r>
      <w:r>
        <w:rPr>
          <w:szCs w:val="20"/>
          <w:lang w:val="en-GB"/>
        </w:rPr>
        <w:t>would be zero, and equations (</w:t>
      </w:r>
      <w:r w:rsidR="009B5495">
        <w:rPr>
          <w:szCs w:val="20"/>
          <w:lang w:val="en-GB"/>
        </w:rPr>
        <w:t>12</w:t>
      </w:r>
      <w:r w:rsidR="00846679" w:rsidRPr="00E81ED1">
        <w:rPr>
          <w:szCs w:val="20"/>
          <w:lang w:val="en-GB"/>
        </w:rPr>
        <w:t xml:space="preserve">) define the usual OTDOA equations. </w:t>
      </w:r>
    </w:p>
    <w:p w14:paraId="5F4C4379" w14:textId="2B41BFCB" w:rsidR="00846679" w:rsidRPr="00E81ED1" w:rsidRDefault="004C42AA" w:rsidP="00846679">
      <w:pPr>
        <w:rPr>
          <w:szCs w:val="20"/>
          <w:lang w:val="en-GB"/>
        </w:rPr>
      </w:pPr>
      <w:r>
        <w:rPr>
          <w:szCs w:val="20"/>
          <w:lang w:val="en-GB"/>
        </w:rPr>
        <w:t>Equations (</w:t>
      </w:r>
      <w:r w:rsidR="009B5495">
        <w:rPr>
          <w:szCs w:val="20"/>
          <w:lang w:val="en-GB"/>
        </w:rPr>
        <w:t>12</w:t>
      </w:r>
      <w:r w:rsidR="00846679" w:rsidRPr="00E81ED1">
        <w:rPr>
          <w:szCs w:val="20"/>
          <w:lang w:val="en-GB"/>
        </w:rPr>
        <w:t>) can be solved, if the following UE measurement quantities are known:</w:t>
      </w:r>
    </w:p>
    <w:p w14:paraId="0BC56FB9" w14:textId="77777777" w:rsidR="00846679" w:rsidRPr="00E81ED1" w:rsidRDefault="00D81B66" w:rsidP="00846679">
      <w:pPr>
        <w:ind w:left="1440" w:hanging="1440"/>
        <w:rPr>
          <w:lang w:val="en-GB"/>
        </w:rPr>
      </w:pPr>
      <m:oMath>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i,1</m:t>
            </m:r>
          </m:sub>
        </m:sSub>
      </m:oMath>
      <w:r w:rsidR="00846679" w:rsidRPr="00E81ED1">
        <w:rPr>
          <w:lang w:val="en-GB"/>
        </w:rPr>
        <w:t xml:space="preserve"> : </w:t>
      </w:r>
      <w:r w:rsidR="00846679" w:rsidRPr="00E81ED1">
        <w:rPr>
          <w:lang w:val="en-GB"/>
        </w:rPr>
        <w:tab/>
      </w:r>
      <w:r w:rsidR="00846679" w:rsidRPr="002C623E">
        <w:rPr>
          <w:szCs w:val="20"/>
          <w:lang w:val="en-GB"/>
        </w:rPr>
        <w:t xml:space="preserve">This is the UE RSTD measurement, defined as a difference of TOAs between a neighbour </w:t>
      </w:r>
      <w:r w:rsidR="002C623E">
        <w:rPr>
          <w:szCs w:val="20"/>
          <w:lang w:val="en-GB"/>
        </w:rPr>
        <w:t>TP</w:t>
      </w:r>
      <w:r w:rsidR="00846679" w:rsidRPr="002C623E">
        <w:rPr>
          <w:szCs w:val="20"/>
          <w:lang w:val="en-GB"/>
        </w:rPr>
        <w:t xml:space="preserve"> </w:t>
      </w:r>
      <w:proofErr w:type="spellStart"/>
      <w:r w:rsidR="00071E53" w:rsidRPr="002C623E">
        <w:rPr>
          <w:i/>
          <w:szCs w:val="20"/>
          <w:lang w:val="en-GB"/>
        </w:rPr>
        <w:t>i</w:t>
      </w:r>
      <w:proofErr w:type="spellEnd"/>
      <w:r w:rsidR="00846679" w:rsidRPr="002C623E">
        <w:rPr>
          <w:szCs w:val="20"/>
          <w:lang w:val="en-GB"/>
        </w:rPr>
        <w:t xml:space="preserve"> and reference </w:t>
      </w:r>
      <w:r w:rsidR="002C623E">
        <w:rPr>
          <w:szCs w:val="20"/>
          <w:lang w:val="en-GB"/>
        </w:rPr>
        <w:t>TP</w:t>
      </w:r>
      <w:r w:rsidR="00846679" w:rsidRPr="002C623E">
        <w:rPr>
          <w:szCs w:val="20"/>
          <w:lang w:val="en-GB"/>
        </w:rPr>
        <w:t xml:space="preserve"> </w:t>
      </w:r>
      <w:r w:rsidR="00846679" w:rsidRPr="002C623E">
        <w:rPr>
          <w:i/>
          <w:szCs w:val="20"/>
          <w:lang w:val="en-GB"/>
        </w:rPr>
        <w:t>1</w:t>
      </w:r>
      <w:r w:rsidR="00846679" w:rsidRPr="002C623E">
        <w:rPr>
          <w:szCs w:val="20"/>
          <w:lang w:val="en-GB"/>
        </w:rPr>
        <w:t>.</w:t>
      </w:r>
    </w:p>
    <w:p w14:paraId="305BBBDD" w14:textId="77777777" w:rsidR="00846679" w:rsidRPr="00E81ED1" w:rsidRDefault="00D81B66" w:rsidP="00846679">
      <w:pPr>
        <w:ind w:left="1440" w:hanging="1440"/>
        <w:rPr>
          <w:szCs w:val="20"/>
          <w:lang w:val="en-GB"/>
        </w:rPr>
      </w:pPr>
      <m:oMath>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oMath>
      <w:r w:rsidR="00846679" w:rsidRPr="00E81ED1">
        <w:rPr>
          <w:szCs w:val="20"/>
          <w:lang w:val="en-GB"/>
        </w:rPr>
        <w:tab/>
        <w:t xml:space="preserve">This is the time when </w:t>
      </w:r>
      <w:r w:rsidR="00537B2B" w:rsidRPr="00E81ED1">
        <w:rPr>
          <w:szCs w:val="20"/>
          <w:lang w:val="en-GB"/>
        </w:rPr>
        <w:t>the UE made the TOA measurement</w:t>
      </w:r>
      <w:r w:rsidR="00846679" w:rsidRPr="00E81ED1">
        <w:rPr>
          <w:szCs w:val="20"/>
          <w:lang w:val="en-GB"/>
        </w:rPr>
        <w:t xml:space="preserve"> for the neighbour </w:t>
      </w:r>
      <w:r w:rsidR="002C623E">
        <w:rPr>
          <w:szCs w:val="20"/>
          <w:lang w:val="en-GB"/>
        </w:rPr>
        <w:t>TP</w:t>
      </w:r>
      <w:r w:rsidR="00846679" w:rsidRPr="00E81ED1">
        <w:rPr>
          <w:szCs w:val="20"/>
          <w:lang w:val="en-GB"/>
        </w:rPr>
        <w:t xml:space="preserve"> </w:t>
      </w:r>
      <w:proofErr w:type="spellStart"/>
      <w:r w:rsidR="00071E53" w:rsidRPr="00E81ED1">
        <w:rPr>
          <w:i/>
          <w:szCs w:val="20"/>
          <w:lang w:val="en-GB"/>
        </w:rPr>
        <w:t>i</w:t>
      </w:r>
      <w:proofErr w:type="spellEnd"/>
      <w:r w:rsidR="00846679" w:rsidRPr="00E81ED1">
        <w:rPr>
          <w:szCs w:val="20"/>
          <w:lang w:val="en-GB"/>
        </w:rPr>
        <w:t xml:space="preserve">, and reference </w:t>
      </w:r>
      <w:r w:rsidR="002C623E">
        <w:rPr>
          <w:szCs w:val="20"/>
          <w:lang w:val="en-GB"/>
        </w:rPr>
        <w:t>TP</w:t>
      </w:r>
      <w:r w:rsidR="00846679" w:rsidRPr="00E81ED1">
        <w:rPr>
          <w:szCs w:val="20"/>
          <w:lang w:val="en-GB"/>
        </w:rPr>
        <w:t xml:space="preserve"> </w:t>
      </w:r>
      <w:r w:rsidR="00846679" w:rsidRPr="00E81ED1">
        <w:rPr>
          <w:i/>
          <w:szCs w:val="20"/>
          <w:lang w:val="en-GB"/>
        </w:rPr>
        <w:t>1</w:t>
      </w:r>
      <w:r w:rsidR="00846679" w:rsidRPr="00E81ED1">
        <w:rPr>
          <w:szCs w:val="20"/>
          <w:lang w:val="en-GB"/>
        </w:rPr>
        <w:t>.</w:t>
      </w:r>
    </w:p>
    <w:p w14:paraId="4A42D4D7" w14:textId="77777777" w:rsidR="00846679" w:rsidRPr="00E81ED1" w:rsidRDefault="00D81B66" w:rsidP="00846679">
      <w:pPr>
        <w:ind w:left="1440" w:hanging="1440"/>
        <w:rPr>
          <w:szCs w:val="20"/>
          <w:lang w:val="en-GB"/>
        </w:rPr>
      </w:pP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oMath>
      <w:r w:rsidR="00846679" w:rsidRPr="00E81ED1">
        <w:rPr>
          <w:szCs w:val="20"/>
          <w:lang w:val="en-GB"/>
        </w:rPr>
        <w:tab/>
        <w:t>This is the UE ve</w:t>
      </w:r>
      <w:proofErr w:type="spellStart"/>
      <w:r w:rsidR="00846679" w:rsidRPr="00E81ED1">
        <w:rPr>
          <w:szCs w:val="20"/>
          <w:lang w:val="en-GB"/>
        </w:rPr>
        <w:t>locity</w:t>
      </w:r>
      <w:proofErr w:type="spellEnd"/>
      <w:r w:rsidR="00846679" w:rsidRPr="00E81ED1">
        <w:rPr>
          <w:szCs w:val="20"/>
          <w:lang w:val="en-GB"/>
        </w:rPr>
        <w:t xml:space="preserve"> in </w:t>
      </w:r>
      <w:r w:rsidR="00846679" w:rsidRPr="00E81ED1">
        <w:rPr>
          <w:i/>
          <w:szCs w:val="20"/>
          <w:lang w:val="en-GB"/>
        </w:rPr>
        <w:t>x</w:t>
      </w:r>
      <w:r w:rsidR="00846679" w:rsidRPr="00E81ED1">
        <w:rPr>
          <w:szCs w:val="20"/>
          <w:lang w:val="en-GB"/>
        </w:rPr>
        <w:t xml:space="preserve"> and </w:t>
      </w:r>
      <w:r w:rsidR="00846679" w:rsidRPr="00E81ED1">
        <w:rPr>
          <w:i/>
          <w:szCs w:val="20"/>
          <w:lang w:val="en-GB"/>
        </w:rPr>
        <w:t>y</w:t>
      </w:r>
      <w:r w:rsidR="00846679" w:rsidRPr="00E81ED1">
        <w:rPr>
          <w:szCs w:val="20"/>
          <w:lang w:val="en-GB"/>
        </w:rPr>
        <w:t xml:space="preserve"> direction at measurement time </w:t>
      </w:r>
      <w:proofErr w:type="spellStart"/>
      <w:r w:rsidR="00846679" w:rsidRPr="00E81ED1">
        <w:rPr>
          <w:i/>
          <w:szCs w:val="20"/>
          <w:lang w:val="en-GB"/>
        </w:rPr>
        <w:t>t</w:t>
      </w:r>
      <w:r w:rsidR="00846679" w:rsidRPr="00E81ED1">
        <w:rPr>
          <w:i/>
          <w:szCs w:val="20"/>
          <w:vertAlign w:val="subscript"/>
          <w:lang w:val="en-GB"/>
        </w:rPr>
        <w:t>i</w:t>
      </w:r>
      <w:proofErr w:type="spellEnd"/>
      <w:r w:rsidR="00846679" w:rsidRPr="00E81ED1">
        <w:rPr>
          <w:szCs w:val="20"/>
          <w:lang w:val="en-GB"/>
        </w:rPr>
        <w:t xml:space="preserve"> when the UE made the TOA measurement for the </w:t>
      </w:r>
      <w:r w:rsidR="002C623E">
        <w:rPr>
          <w:szCs w:val="20"/>
          <w:lang w:val="en-GB"/>
        </w:rPr>
        <w:t>TP</w:t>
      </w:r>
      <w:r w:rsidR="00846679" w:rsidRPr="00E81ED1">
        <w:rPr>
          <w:szCs w:val="20"/>
          <w:lang w:val="en-GB"/>
        </w:rPr>
        <w:t xml:space="preserve"> </w:t>
      </w:r>
      <w:proofErr w:type="spellStart"/>
      <w:r w:rsidR="00071E53" w:rsidRPr="00E81ED1">
        <w:rPr>
          <w:i/>
          <w:szCs w:val="20"/>
          <w:lang w:val="en-GB"/>
        </w:rPr>
        <w:t>i</w:t>
      </w:r>
      <w:proofErr w:type="spellEnd"/>
      <w:r w:rsidR="00846679" w:rsidRPr="00E81ED1">
        <w:rPr>
          <w:szCs w:val="20"/>
          <w:lang w:val="en-GB"/>
        </w:rPr>
        <w:t>.</w:t>
      </w:r>
    </w:p>
    <w:p w14:paraId="00EC27DB" w14:textId="77777777" w:rsidR="00846679" w:rsidRPr="00E81ED1" w:rsidRDefault="00D81B66" w:rsidP="00846679">
      <w:pPr>
        <w:ind w:left="1440" w:hanging="1440"/>
        <w:rPr>
          <w:szCs w:val="20"/>
          <w:lang w:val="en-GB"/>
        </w:rPr>
      </w:pPr>
      <m:oMath>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i</m:t>
                </m:r>
              </m:sub>
            </m:sSub>
          </m:sub>
        </m:sSub>
        <m:r>
          <w:rPr>
            <w:rFonts w:ascii="Cambria Math" w:hAnsi="Cambria Math"/>
            <w:szCs w:val="20"/>
            <w:lang w:val="en-GB"/>
          </w:rPr>
          <m:t>:</m:t>
        </m:r>
      </m:oMath>
      <w:r w:rsidR="00846679" w:rsidRPr="00E81ED1">
        <w:rPr>
          <w:szCs w:val="20"/>
          <w:lang w:val="en-GB"/>
        </w:rPr>
        <w:tab/>
        <w:t xml:space="preserve">This is the UE acceleration in </w:t>
      </w:r>
      <w:r w:rsidR="00846679" w:rsidRPr="00E81ED1">
        <w:rPr>
          <w:i/>
          <w:szCs w:val="20"/>
          <w:lang w:val="en-GB"/>
        </w:rPr>
        <w:t>x</w:t>
      </w:r>
      <w:r w:rsidR="00846679" w:rsidRPr="00E81ED1">
        <w:rPr>
          <w:szCs w:val="20"/>
          <w:lang w:val="en-GB"/>
        </w:rPr>
        <w:t xml:space="preserve"> and </w:t>
      </w:r>
      <w:r w:rsidR="00846679" w:rsidRPr="00E81ED1">
        <w:rPr>
          <w:i/>
          <w:szCs w:val="20"/>
          <w:lang w:val="en-GB"/>
        </w:rPr>
        <w:t>y</w:t>
      </w:r>
      <w:r w:rsidR="00846679" w:rsidRPr="00E81ED1">
        <w:rPr>
          <w:szCs w:val="20"/>
          <w:lang w:val="en-GB"/>
        </w:rPr>
        <w:t xml:space="preserve"> direction at measurement time </w:t>
      </w:r>
      <w:proofErr w:type="spellStart"/>
      <w:r w:rsidR="00846679" w:rsidRPr="00E81ED1">
        <w:rPr>
          <w:i/>
          <w:szCs w:val="20"/>
          <w:lang w:val="en-GB"/>
        </w:rPr>
        <w:t>t</w:t>
      </w:r>
      <w:r w:rsidR="00846679" w:rsidRPr="00E81ED1">
        <w:rPr>
          <w:i/>
          <w:szCs w:val="20"/>
          <w:vertAlign w:val="subscript"/>
          <w:lang w:val="en-GB"/>
        </w:rPr>
        <w:t>i</w:t>
      </w:r>
      <w:proofErr w:type="spellEnd"/>
      <w:r w:rsidR="00846679" w:rsidRPr="00E81ED1">
        <w:rPr>
          <w:szCs w:val="20"/>
          <w:lang w:val="en-GB"/>
        </w:rPr>
        <w:t xml:space="preserve"> when the UE made the TOA measurement for the </w:t>
      </w:r>
      <w:r w:rsidR="002C623E">
        <w:rPr>
          <w:szCs w:val="20"/>
          <w:lang w:val="en-GB"/>
        </w:rPr>
        <w:t>TP</w:t>
      </w:r>
      <w:r w:rsidR="00846679" w:rsidRPr="00E81ED1">
        <w:rPr>
          <w:szCs w:val="20"/>
          <w:lang w:val="en-GB"/>
        </w:rPr>
        <w:t xml:space="preserve"> </w:t>
      </w:r>
      <w:proofErr w:type="spellStart"/>
      <w:r w:rsidR="00071E53" w:rsidRPr="00E81ED1">
        <w:rPr>
          <w:i/>
          <w:szCs w:val="20"/>
          <w:lang w:val="en-GB"/>
        </w:rPr>
        <w:t>i</w:t>
      </w:r>
      <w:proofErr w:type="spellEnd"/>
      <w:r w:rsidR="00846679" w:rsidRPr="00E81ED1">
        <w:rPr>
          <w:szCs w:val="20"/>
          <w:lang w:val="en-GB"/>
        </w:rPr>
        <w:t>.</w:t>
      </w:r>
    </w:p>
    <w:p w14:paraId="7EC1B7AC" w14:textId="77777777" w:rsidR="00846679" w:rsidRPr="00E81ED1" w:rsidRDefault="00846679" w:rsidP="00846679">
      <w:pPr>
        <w:rPr>
          <w:szCs w:val="20"/>
          <w:lang w:val="en-GB"/>
        </w:rPr>
      </w:pPr>
    </w:p>
    <w:p w14:paraId="68B04DC0" w14:textId="32C0E0F7" w:rsidR="00846679" w:rsidRPr="00E81ED1" w:rsidRDefault="00B331E8" w:rsidP="00846679">
      <w:pPr>
        <w:rPr>
          <w:szCs w:val="20"/>
          <w:lang w:val="en-GB"/>
        </w:rPr>
      </w:pPr>
      <w:r>
        <w:rPr>
          <w:szCs w:val="20"/>
          <w:lang w:val="en-GB"/>
        </w:rPr>
        <w:t>The set of equations (</w:t>
      </w:r>
      <w:r w:rsidR="009B5495">
        <w:rPr>
          <w:szCs w:val="20"/>
          <w:lang w:val="en-GB"/>
        </w:rPr>
        <w:t>12</w:t>
      </w:r>
      <w:r w:rsidR="00846679" w:rsidRPr="00E81ED1">
        <w:rPr>
          <w:szCs w:val="20"/>
          <w:lang w:val="en-GB"/>
        </w:rPr>
        <w:t>) can be compact written using matrix notation:</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625A27D8" w14:textId="77777777" w:rsidTr="007B3213">
        <w:tc>
          <w:tcPr>
            <w:tcW w:w="8820" w:type="dxa"/>
            <w:vAlign w:val="center"/>
          </w:tcPr>
          <w:p w14:paraId="4EA3A554" w14:textId="77777777" w:rsidR="00846679" w:rsidRPr="00E81ED1" w:rsidRDefault="00846679" w:rsidP="007B3213">
            <w:pPr>
              <w:spacing w:after="0"/>
              <w:rPr>
                <w:rFonts w:eastAsiaTheme="minorEastAsia"/>
                <w:szCs w:val="20"/>
                <w:lang w:val="en-GB"/>
              </w:rPr>
            </w:pPr>
            <w:r w:rsidRPr="00E81ED1">
              <w:rPr>
                <w:rFonts w:eastAsiaTheme="minorEastAsia"/>
                <w:szCs w:val="20"/>
                <w:lang w:val="en-GB"/>
              </w:rPr>
              <w:t xml:space="preserve">  </w:t>
            </w:r>
            <m:oMath>
              <m:r>
                <w:rPr>
                  <w:rFonts w:ascii="Cambria Math" w:eastAsiaTheme="minorEastAsia" w:hAnsi="Cambria Math"/>
                  <w:szCs w:val="20"/>
                  <w:lang w:val="en-GB"/>
                </w:rPr>
                <m:t xml:space="preserve">                                                              </m:t>
              </m:r>
              <m:r>
                <m:rPr>
                  <m:nor/>
                </m:rPr>
                <w:rPr>
                  <w:rFonts w:eastAsiaTheme="minorEastAsia"/>
                  <w:b/>
                  <w:szCs w:val="20"/>
                  <w:lang w:val="en-GB"/>
                </w:rPr>
                <m:t>r</m:t>
              </m:r>
              <m:r>
                <m:rPr>
                  <m:sty m:val="b"/>
                </m:rPr>
                <w:rPr>
                  <w:rFonts w:ascii="Cambria Math" w:eastAsiaTheme="minorEastAsia"/>
                  <w:szCs w:val="20"/>
                  <w:lang w:val="en-GB"/>
                </w:rPr>
                <m:t>(</m:t>
              </m:r>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i,1</m:t>
                  </m:r>
                </m:sub>
              </m:sSub>
              <m:r>
                <m:rPr>
                  <m:sty m:val="p"/>
                </m:rPr>
                <w:rPr>
                  <w:rFonts w:ascii="Cambria Math" w:eastAsiaTheme="minorEastAsia" w:hAnsi="Cambria Math"/>
                  <w:szCs w:val="20"/>
                  <w:lang w:val="en-GB"/>
                </w:rPr>
                <m:t>)</m:t>
              </m:r>
              <m:r>
                <w:rPr>
                  <w:rFonts w:ascii="Cambria Math" w:eastAsiaTheme="minorEastAsia" w:hAnsi="Cambria Math"/>
                  <w:szCs w:val="20"/>
                  <w:lang w:val="en-GB"/>
                </w:rPr>
                <m:t xml:space="preserve">= </m:t>
              </m:r>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r>
                <m:rPr>
                  <m:nor/>
                </m:rPr>
                <w:rPr>
                  <w:rFonts w:eastAsiaTheme="minorEastAsia"/>
                  <w:b/>
                  <w:szCs w:val="20"/>
                  <w:lang w:val="en-GB"/>
                </w:rPr>
                <m:t>n</m:t>
              </m:r>
            </m:oMath>
          </w:p>
        </w:tc>
        <w:tc>
          <w:tcPr>
            <w:tcW w:w="762" w:type="dxa"/>
            <w:vAlign w:val="center"/>
          </w:tcPr>
          <w:p w14:paraId="770A548A" w14:textId="3316A97C" w:rsidR="00846679" w:rsidRPr="00E81ED1" w:rsidRDefault="00E3400B" w:rsidP="007B3213">
            <w:pPr>
              <w:spacing w:after="0"/>
              <w:jc w:val="center"/>
              <w:rPr>
                <w:rFonts w:eastAsiaTheme="minorEastAsia"/>
                <w:szCs w:val="20"/>
                <w:lang w:val="en-GB"/>
              </w:rPr>
            </w:pPr>
            <w:r>
              <w:rPr>
                <w:rFonts w:eastAsiaTheme="minorEastAsia"/>
                <w:szCs w:val="20"/>
                <w:lang w:val="en-GB"/>
              </w:rPr>
              <w:t xml:space="preserve"> </w:t>
            </w:r>
            <w:r w:rsidR="00B331E8">
              <w:rPr>
                <w:rFonts w:eastAsiaTheme="minorEastAsia"/>
                <w:szCs w:val="20"/>
                <w:lang w:val="en-GB"/>
              </w:rPr>
              <w:t>(1</w:t>
            </w:r>
            <w:r w:rsidR="009B5495">
              <w:rPr>
                <w:rFonts w:eastAsiaTheme="minorEastAsia"/>
                <w:szCs w:val="20"/>
                <w:lang w:val="en-GB"/>
              </w:rPr>
              <w:t>4</w:t>
            </w:r>
            <w:r w:rsidR="00846679" w:rsidRPr="00E81ED1">
              <w:rPr>
                <w:rFonts w:eastAsiaTheme="minorEastAsia"/>
                <w:szCs w:val="20"/>
                <w:lang w:val="en-GB"/>
              </w:rPr>
              <w:t>)</w:t>
            </w:r>
          </w:p>
        </w:tc>
      </w:tr>
    </w:tbl>
    <w:p w14:paraId="37B77118" w14:textId="77777777" w:rsidR="00846679" w:rsidRPr="00E81ED1" w:rsidRDefault="00846679" w:rsidP="00846679">
      <w:pPr>
        <w:rPr>
          <w:szCs w:val="20"/>
          <w:lang w:val="en-GB"/>
        </w:rPr>
      </w:pPr>
      <w:r w:rsidRPr="00E81ED1">
        <w:rPr>
          <w:szCs w:val="20"/>
          <w:lang w:val="en-GB"/>
        </w:rPr>
        <w:t>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
        <w:gridCol w:w="8522"/>
      </w:tblGrid>
      <w:tr w:rsidR="00846679" w:rsidRPr="00E81ED1" w14:paraId="1F4E8974" w14:textId="77777777" w:rsidTr="007B3213">
        <w:tc>
          <w:tcPr>
            <w:tcW w:w="838" w:type="dxa"/>
          </w:tcPr>
          <w:p w14:paraId="137A8794" w14:textId="77777777" w:rsidR="00846679" w:rsidRPr="00E81ED1" w:rsidRDefault="00846679" w:rsidP="007B3213">
            <w:pPr>
              <w:spacing w:after="0"/>
              <w:jc w:val="center"/>
              <w:rPr>
                <w:b/>
                <w:szCs w:val="20"/>
                <w:lang w:val="en-GB"/>
              </w:rPr>
            </w:pPr>
            <m:oMathPara>
              <m:oMath>
                <m:r>
                  <m:rPr>
                    <m:nor/>
                  </m:rPr>
                  <w:rPr>
                    <w:rFonts w:eastAsiaTheme="minorEastAsia"/>
                    <w:b/>
                    <w:szCs w:val="20"/>
                    <w:lang w:val="en-GB"/>
                  </w:rPr>
                  <m:t>r</m:t>
                </m:r>
                <m:r>
                  <m:rPr>
                    <m:sty m:val="b"/>
                  </m:rPr>
                  <w:rPr>
                    <w:rFonts w:ascii="Cambria Math" w:eastAsiaTheme="minorEastAsia"/>
                    <w:szCs w:val="20"/>
                    <w:lang w:val="en-GB"/>
                  </w:rPr>
                  <m:t>(</m:t>
                </m:r>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i,1</m:t>
                    </m:r>
                  </m:sub>
                </m:sSub>
                <m:r>
                  <m:rPr>
                    <m:sty m:val="p"/>
                  </m:rPr>
                  <w:rPr>
                    <w:rFonts w:ascii="Cambria Math" w:eastAsiaTheme="minorEastAsia" w:hAnsi="Cambria Math"/>
                    <w:szCs w:val="20"/>
                    <w:lang w:val="en-GB"/>
                  </w:rPr>
                  <m:t>)</m:t>
                </m:r>
              </m:oMath>
            </m:oMathPara>
          </w:p>
        </w:tc>
        <w:tc>
          <w:tcPr>
            <w:tcW w:w="8522" w:type="dxa"/>
          </w:tcPr>
          <w:p w14:paraId="5EAFF4C8" w14:textId="77777777" w:rsidR="00846679" w:rsidRPr="00E81ED1" w:rsidRDefault="00846679" w:rsidP="007B3213">
            <w:pPr>
              <w:spacing w:after="0"/>
              <w:rPr>
                <w:szCs w:val="20"/>
                <w:lang w:val="en-GB"/>
              </w:rPr>
            </w:pPr>
            <w:r w:rsidRPr="00E81ED1">
              <w:rPr>
                <w:szCs w:val="20"/>
                <w:lang w:val="en-GB"/>
              </w:rPr>
              <w:t xml:space="preserve">is a </w:t>
            </w:r>
            <w:r w:rsidRPr="00E81ED1">
              <w:rPr>
                <w:i/>
                <w:szCs w:val="20"/>
                <w:lang w:val="en-GB"/>
              </w:rPr>
              <w:t>N-</w:t>
            </w:r>
            <w:proofErr w:type="gramStart"/>
            <w:r w:rsidRPr="00E81ED1">
              <w:rPr>
                <w:i/>
                <w:szCs w:val="20"/>
                <w:lang w:val="en-GB"/>
              </w:rPr>
              <w:t>1</w:t>
            </w:r>
            <w:r w:rsidRPr="00E81ED1">
              <w:rPr>
                <w:szCs w:val="20"/>
                <w:lang w:val="en-GB"/>
              </w:rPr>
              <w:t xml:space="preserve"> dimensional</w:t>
            </w:r>
            <w:proofErr w:type="gramEnd"/>
            <w:r w:rsidRPr="00E81ED1">
              <w:rPr>
                <w:szCs w:val="20"/>
                <w:lang w:val="en-GB"/>
              </w:rPr>
              <w:t xml:space="preserve"> column vector of OTDOA measurements</w:t>
            </w:r>
          </w:p>
        </w:tc>
      </w:tr>
      <w:tr w:rsidR="00846679" w:rsidRPr="00E81ED1" w14:paraId="4E670BE8" w14:textId="77777777" w:rsidTr="007B3213">
        <w:tc>
          <w:tcPr>
            <w:tcW w:w="838" w:type="dxa"/>
          </w:tcPr>
          <w:p w14:paraId="22FBF717" w14:textId="77777777" w:rsidR="00846679" w:rsidRPr="00E81ED1" w:rsidRDefault="00846679" w:rsidP="007B3213">
            <w:pPr>
              <w:spacing w:after="0"/>
              <w:jc w:val="center"/>
              <w:rPr>
                <w:b/>
                <w:szCs w:val="20"/>
                <w:lang w:val="en-GB"/>
              </w:rPr>
            </w:pPr>
            <w:r w:rsidRPr="00E81ED1">
              <w:rPr>
                <w:b/>
                <w:szCs w:val="20"/>
                <w:lang w:val="en-GB"/>
              </w:rPr>
              <w:t>f</w:t>
            </w:r>
          </w:p>
        </w:tc>
        <w:tc>
          <w:tcPr>
            <w:tcW w:w="8522" w:type="dxa"/>
          </w:tcPr>
          <w:p w14:paraId="3742FFED" w14:textId="77777777" w:rsidR="00846679" w:rsidRPr="00E81ED1" w:rsidRDefault="00846679" w:rsidP="007B3213">
            <w:pPr>
              <w:spacing w:after="0"/>
              <w:rPr>
                <w:szCs w:val="20"/>
                <w:lang w:val="en-GB"/>
              </w:rPr>
            </w:pPr>
            <w:r w:rsidRPr="00E81ED1">
              <w:rPr>
                <w:szCs w:val="20"/>
                <w:lang w:val="en-GB"/>
              </w:rPr>
              <w:t xml:space="preserve">is a </w:t>
            </w:r>
            <w:r w:rsidRPr="00E81ED1">
              <w:rPr>
                <w:i/>
                <w:szCs w:val="20"/>
                <w:lang w:val="en-GB"/>
              </w:rPr>
              <w:t>N-</w:t>
            </w:r>
            <w:proofErr w:type="gramStart"/>
            <w:r w:rsidRPr="00E81ED1">
              <w:rPr>
                <w:i/>
                <w:szCs w:val="20"/>
                <w:lang w:val="en-GB"/>
              </w:rPr>
              <w:t>1</w:t>
            </w:r>
            <w:r w:rsidRPr="00E81ED1">
              <w:rPr>
                <w:szCs w:val="20"/>
                <w:lang w:val="en-GB"/>
              </w:rPr>
              <w:t xml:space="preserve"> dimensional</w:t>
            </w:r>
            <w:proofErr w:type="gramEnd"/>
            <w:r w:rsidRPr="00E81ED1">
              <w:rPr>
                <w:szCs w:val="20"/>
                <w:lang w:val="en-GB"/>
              </w:rPr>
              <w:t xml:space="preserve"> column vector containing the range differences:</w:t>
            </w:r>
            <w:r w:rsidRPr="00E81ED1">
              <w:rPr>
                <w:szCs w:val="20"/>
                <w:lang w:val="en-GB"/>
              </w:rPr>
              <w:br/>
            </w:r>
          </w:p>
          <w:p w14:paraId="20610762" w14:textId="0C572564" w:rsidR="00846679" w:rsidRPr="00E81ED1" w:rsidRDefault="00D81B66" w:rsidP="007B3213">
            <w:pPr>
              <w:spacing w:after="0"/>
              <w:rPr>
                <w:szCs w:val="20"/>
                <w:lang w:val="en-GB"/>
              </w:rPr>
            </w:pPr>
            <m:oMath>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i</m:t>
                  </m:r>
                </m:sub>
              </m:sSub>
              <m:d>
                <m:dPr>
                  <m:ctrlPr>
                    <w:rPr>
                      <w:rFonts w:ascii="Cambria Math" w:hAnsi="Cambria Math"/>
                      <w:i/>
                      <w:szCs w:val="20"/>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e>
              </m:d>
              <m:r>
                <w:rPr>
                  <w:rFonts w:ascii="Cambria Math" w:hAnsi="Cambria Math"/>
                  <w:szCs w:val="20"/>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x,i</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y,i</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oMath>
            <w:r w:rsidR="00846679" w:rsidRPr="00E81ED1">
              <w:rPr>
                <w:szCs w:val="20"/>
                <w:lang w:val="en-GB"/>
              </w:rPr>
              <w:t xml:space="preserve"> </w:t>
            </w:r>
            <w:r w:rsidR="00AC6579" w:rsidRPr="00E81ED1">
              <w:rPr>
                <w:szCs w:val="20"/>
                <w:lang w:val="en-GB"/>
              </w:rPr>
              <w:t xml:space="preserve">          </w:t>
            </w:r>
            <w:r w:rsidR="00846679" w:rsidRPr="00E81ED1">
              <w:rPr>
                <w:szCs w:val="20"/>
                <w:lang w:val="en-GB"/>
              </w:rPr>
              <w:t xml:space="preserve">   </w:t>
            </w:r>
            <w:r w:rsidR="00B331E8">
              <w:rPr>
                <w:szCs w:val="20"/>
                <w:lang w:val="en-GB"/>
              </w:rPr>
              <w:t xml:space="preserve">              </w:t>
            </w:r>
            <w:r w:rsidR="006D1107">
              <w:rPr>
                <w:szCs w:val="20"/>
                <w:lang w:val="en-GB"/>
              </w:rPr>
              <w:t xml:space="preserve">    </w:t>
            </w:r>
            <w:r w:rsidR="00B331E8">
              <w:rPr>
                <w:szCs w:val="20"/>
                <w:lang w:val="en-GB"/>
              </w:rPr>
              <w:t xml:space="preserve"> </w:t>
            </w:r>
            <w:r w:rsidR="00E3400B">
              <w:rPr>
                <w:szCs w:val="20"/>
                <w:lang w:val="en-GB"/>
              </w:rPr>
              <w:t xml:space="preserve"> </w:t>
            </w:r>
            <w:r w:rsidR="00B331E8">
              <w:rPr>
                <w:szCs w:val="20"/>
                <w:lang w:val="en-GB"/>
              </w:rPr>
              <w:t xml:space="preserve">     </w:t>
            </w:r>
            <w:r w:rsidR="00A43015" w:rsidRPr="00E81ED1">
              <w:rPr>
                <w:szCs w:val="20"/>
                <w:lang w:val="en-GB"/>
              </w:rPr>
              <w:t xml:space="preserve"> </w:t>
            </w:r>
            <w:r w:rsidR="00B331E8">
              <w:rPr>
                <w:szCs w:val="20"/>
                <w:lang w:val="en-GB"/>
              </w:rPr>
              <w:t>(1</w:t>
            </w:r>
            <w:r w:rsidR="00ED4A59">
              <w:rPr>
                <w:szCs w:val="20"/>
                <w:lang w:val="en-GB"/>
              </w:rPr>
              <w:t>5</w:t>
            </w:r>
            <w:r w:rsidR="00846679" w:rsidRPr="00E81ED1">
              <w:rPr>
                <w:szCs w:val="20"/>
                <w:lang w:val="en-GB"/>
              </w:rPr>
              <w:t>)</w:t>
            </w:r>
          </w:p>
          <w:p w14:paraId="4564FDBD" w14:textId="77777777" w:rsidR="00846679" w:rsidRPr="00E81ED1" w:rsidRDefault="00846679" w:rsidP="007B3213">
            <w:pPr>
              <w:spacing w:after="0"/>
              <w:rPr>
                <w:szCs w:val="20"/>
                <w:lang w:val="en-GB"/>
              </w:rPr>
            </w:pPr>
          </w:p>
        </w:tc>
      </w:tr>
      <w:tr w:rsidR="00846679" w:rsidRPr="00E81ED1" w14:paraId="79548D25" w14:textId="77777777" w:rsidTr="007B3213">
        <w:tc>
          <w:tcPr>
            <w:tcW w:w="838" w:type="dxa"/>
          </w:tcPr>
          <w:p w14:paraId="6240B1B9" w14:textId="77777777" w:rsidR="00846679" w:rsidRPr="00E81ED1" w:rsidRDefault="00846679" w:rsidP="007B3213">
            <w:pPr>
              <w:spacing w:after="0"/>
              <w:jc w:val="center"/>
              <w:rPr>
                <w:b/>
                <w:szCs w:val="20"/>
                <w:lang w:val="en-GB"/>
              </w:rPr>
            </w:pPr>
            <w:r w:rsidRPr="00E81ED1">
              <w:rPr>
                <w:b/>
                <w:szCs w:val="20"/>
                <w:lang w:val="en-GB"/>
              </w:rPr>
              <w:t>x</w:t>
            </w:r>
            <w:r w:rsidRPr="00E81ED1">
              <w:rPr>
                <w:i/>
                <w:szCs w:val="20"/>
                <w:lang w:val="en-GB"/>
              </w:rPr>
              <w:t>(t</w:t>
            </w:r>
            <w:r w:rsidRPr="00E81ED1">
              <w:rPr>
                <w:i/>
                <w:szCs w:val="20"/>
                <w:vertAlign w:val="subscript"/>
                <w:lang w:val="en-GB"/>
              </w:rPr>
              <w:t>1</w:t>
            </w:r>
            <w:r w:rsidRPr="00E81ED1">
              <w:rPr>
                <w:i/>
                <w:szCs w:val="20"/>
                <w:lang w:val="en-GB"/>
              </w:rPr>
              <w:t>)</w:t>
            </w:r>
          </w:p>
        </w:tc>
        <w:tc>
          <w:tcPr>
            <w:tcW w:w="8522" w:type="dxa"/>
          </w:tcPr>
          <w:p w14:paraId="66EEFC5E" w14:textId="77777777" w:rsidR="00846679" w:rsidRPr="00E81ED1" w:rsidRDefault="00846679" w:rsidP="007B3213">
            <w:pPr>
              <w:spacing w:after="0"/>
              <w:rPr>
                <w:szCs w:val="20"/>
                <w:lang w:val="en-GB"/>
              </w:rPr>
            </w:pPr>
            <w:r w:rsidRPr="00E81ED1">
              <w:rPr>
                <w:szCs w:val="20"/>
                <w:lang w:val="en-GB"/>
              </w:rPr>
              <w:t>is the (unknown) mobile location [</w:t>
            </w:r>
            <w:proofErr w:type="spellStart"/>
            <w:proofErr w:type="gramStart"/>
            <w:r w:rsidRPr="00E81ED1">
              <w:rPr>
                <w:i/>
                <w:szCs w:val="20"/>
                <w:lang w:val="en-GB"/>
              </w:rPr>
              <w:t>x,y</w:t>
            </w:r>
            <w:proofErr w:type="spellEnd"/>
            <w:proofErr w:type="gramEnd"/>
            <w:r w:rsidRPr="00E81ED1">
              <w:rPr>
                <w:szCs w:val="20"/>
                <w:lang w:val="en-GB"/>
              </w:rPr>
              <w:t>]</w:t>
            </w:r>
            <w:r w:rsidRPr="00E81ED1">
              <w:rPr>
                <w:i/>
                <w:szCs w:val="20"/>
                <w:vertAlign w:val="superscript"/>
                <w:lang w:val="en-GB"/>
              </w:rPr>
              <w:t xml:space="preserve">T </w:t>
            </w:r>
            <w:r w:rsidRPr="00E81ED1">
              <w:rPr>
                <w:szCs w:val="20"/>
                <w:lang w:val="en-GB"/>
              </w:rPr>
              <w:t xml:space="preserve">at time </w:t>
            </w:r>
            <w:r w:rsidRPr="00E81ED1">
              <w:rPr>
                <w:i/>
                <w:szCs w:val="20"/>
                <w:lang w:val="en-GB"/>
              </w:rPr>
              <w:t>t</w:t>
            </w:r>
            <w:r w:rsidRPr="00E81ED1">
              <w:rPr>
                <w:i/>
                <w:szCs w:val="20"/>
                <w:vertAlign w:val="subscript"/>
                <w:lang w:val="en-GB"/>
              </w:rPr>
              <w:t>1.</w:t>
            </w:r>
          </w:p>
        </w:tc>
      </w:tr>
      <w:tr w:rsidR="00846679" w:rsidRPr="00E81ED1" w14:paraId="367EEDD9" w14:textId="77777777" w:rsidTr="007B3213">
        <w:tc>
          <w:tcPr>
            <w:tcW w:w="838" w:type="dxa"/>
          </w:tcPr>
          <w:p w14:paraId="3BB7ACF8" w14:textId="77777777" w:rsidR="00846679" w:rsidRPr="00E81ED1" w:rsidRDefault="00846679" w:rsidP="007B3213">
            <w:pPr>
              <w:spacing w:after="0"/>
              <w:jc w:val="center"/>
              <w:rPr>
                <w:b/>
                <w:szCs w:val="20"/>
                <w:lang w:val="en-GB"/>
              </w:rPr>
            </w:pPr>
            <w:r w:rsidRPr="00E81ED1">
              <w:rPr>
                <w:b/>
                <w:szCs w:val="20"/>
                <w:lang w:val="en-GB"/>
              </w:rPr>
              <w:t>n</w:t>
            </w:r>
          </w:p>
        </w:tc>
        <w:tc>
          <w:tcPr>
            <w:tcW w:w="8522" w:type="dxa"/>
          </w:tcPr>
          <w:p w14:paraId="1073688F" w14:textId="77777777" w:rsidR="00846679" w:rsidRPr="00E81ED1" w:rsidRDefault="00846679" w:rsidP="007B3213">
            <w:pPr>
              <w:spacing w:after="0"/>
              <w:rPr>
                <w:szCs w:val="20"/>
                <w:lang w:val="en-GB"/>
              </w:rPr>
            </w:pPr>
            <w:r w:rsidRPr="00E81ED1">
              <w:rPr>
                <w:szCs w:val="20"/>
                <w:lang w:val="en-GB"/>
              </w:rPr>
              <w:t xml:space="preserve">is a </w:t>
            </w:r>
            <w:r w:rsidRPr="00E81ED1">
              <w:rPr>
                <w:i/>
                <w:szCs w:val="20"/>
                <w:lang w:val="en-GB"/>
              </w:rPr>
              <w:t>N-</w:t>
            </w:r>
            <w:proofErr w:type="gramStart"/>
            <w:r w:rsidRPr="00E81ED1">
              <w:rPr>
                <w:i/>
                <w:szCs w:val="20"/>
                <w:lang w:val="en-GB"/>
              </w:rPr>
              <w:t>1</w:t>
            </w:r>
            <w:r w:rsidRPr="00E81ED1">
              <w:rPr>
                <w:szCs w:val="20"/>
                <w:lang w:val="en-GB"/>
              </w:rPr>
              <w:t xml:space="preserve"> dimensional</w:t>
            </w:r>
            <w:proofErr w:type="gramEnd"/>
            <w:r w:rsidRPr="00E81ED1">
              <w:rPr>
                <w:szCs w:val="20"/>
                <w:lang w:val="en-GB"/>
              </w:rPr>
              <w:t xml:space="preserve"> column vector containing the OTDOA measurement error. </w:t>
            </w:r>
          </w:p>
        </w:tc>
      </w:tr>
    </w:tbl>
    <w:p w14:paraId="3E7764A4" w14:textId="77777777" w:rsidR="00846679" w:rsidRPr="00E81ED1" w:rsidRDefault="00846679" w:rsidP="00846679">
      <w:pPr>
        <w:rPr>
          <w:lang w:val="en-GB"/>
        </w:rPr>
      </w:pPr>
    </w:p>
    <w:p w14:paraId="055CB402" w14:textId="77777777" w:rsidR="00846679" w:rsidRPr="00E81ED1" w:rsidRDefault="00846679" w:rsidP="00846679">
      <w:pPr>
        <w:rPr>
          <w:szCs w:val="20"/>
          <w:lang w:val="en-GB"/>
        </w:rPr>
      </w:pPr>
      <w:r w:rsidRPr="00E81ED1">
        <w:rPr>
          <w:szCs w:val="20"/>
          <w:lang w:val="en-GB"/>
        </w:rPr>
        <w:t xml:space="preserve">If </w:t>
      </w:r>
      <w:r w:rsidR="008909CE" w:rsidRPr="00E81ED1">
        <w:rPr>
          <w:b/>
          <w:szCs w:val="20"/>
          <w:lang w:val="en-GB"/>
        </w:rPr>
        <w:t>x</w:t>
      </w:r>
      <w:r w:rsidR="008909CE" w:rsidRPr="00E81ED1">
        <w:rPr>
          <w:i/>
          <w:szCs w:val="20"/>
          <w:lang w:val="en-GB"/>
        </w:rPr>
        <w:t>(t</w:t>
      </w:r>
      <w:r w:rsidR="008909CE" w:rsidRPr="00E81ED1">
        <w:rPr>
          <w:i/>
          <w:szCs w:val="20"/>
          <w:vertAlign w:val="subscript"/>
          <w:lang w:val="en-GB"/>
        </w:rPr>
        <w:t>1</w:t>
      </w:r>
      <w:r w:rsidR="008909CE" w:rsidRPr="00E81ED1">
        <w:rPr>
          <w:i/>
          <w:szCs w:val="20"/>
          <w:lang w:val="en-GB"/>
        </w:rPr>
        <w:t>)</w:t>
      </w:r>
      <w:r w:rsidRPr="00E81ED1">
        <w:rPr>
          <w:szCs w:val="20"/>
          <w:lang w:val="en-GB"/>
        </w:rPr>
        <w:t xml:space="preserve"> is regarded as an unknown but non-random vector and </w:t>
      </w:r>
      <w:r w:rsidRPr="00E81ED1">
        <w:rPr>
          <w:b/>
          <w:szCs w:val="20"/>
          <w:lang w:val="en-GB"/>
        </w:rPr>
        <w:t>n</w:t>
      </w:r>
      <w:r w:rsidRPr="00E81ED1">
        <w:rPr>
          <w:szCs w:val="20"/>
          <w:lang w:val="en-GB"/>
        </w:rPr>
        <w:t xml:space="preserve"> is assumed to have zero-mean and a Gaussian distribution, then the conditional probability density function of </w:t>
      </w:r>
      <w:r w:rsidRPr="00E81ED1">
        <w:rPr>
          <w:b/>
          <w:szCs w:val="20"/>
          <w:lang w:val="en-GB"/>
        </w:rPr>
        <w:t>r</w:t>
      </w:r>
      <w:r w:rsidRPr="00E81ED1">
        <w:rPr>
          <w:szCs w:val="20"/>
          <w:lang w:val="en-GB"/>
        </w:rPr>
        <w:t xml:space="preserve"> given </w:t>
      </w:r>
      <w:r w:rsidR="008909CE" w:rsidRPr="00E81ED1">
        <w:rPr>
          <w:b/>
          <w:szCs w:val="20"/>
          <w:lang w:val="en-GB"/>
        </w:rPr>
        <w:t>x</w:t>
      </w:r>
      <w:r w:rsidR="008909CE" w:rsidRPr="00E81ED1">
        <w:rPr>
          <w:i/>
          <w:szCs w:val="20"/>
          <w:lang w:val="en-GB"/>
        </w:rPr>
        <w:t>(t</w:t>
      </w:r>
      <w:r w:rsidR="008909CE" w:rsidRPr="00E81ED1">
        <w:rPr>
          <w:i/>
          <w:szCs w:val="20"/>
          <w:vertAlign w:val="subscript"/>
          <w:lang w:val="en-GB"/>
        </w:rPr>
        <w:t>1</w:t>
      </w:r>
      <w:r w:rsidR="008909CE" w:rsidRPr="00E81ED1">
        <w:rPr>
          <w:i/>
          <w:szCs w:val="20"/>
          <w:lang w:val="en-GB"/>
        </w:rPr>
        <w:t>)</w:t>
      </w:r>
      <w:r w:rsidRPr="00E81ED1">
        <w:rPr>
          <w:szCs w:val="20"/>
          <w:lang w:val="en-GB"/>
        </w:rPr>
        <w:t xml:space="preserve"> is:</w:t>
      </w:r>
    </w:p>
    <w:tbl>
      <w:tblPr>
        <w:tblStyle w:val="TableGrid"/>
        <w:tblW w:w="9587"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5"/>
        <w:gridCol w:w="762"/>
      </w:tblGrid>
      <w:tr w:rsidR="00846679" w:rsidRPr="00E81ED1" w14:paraId="08ED8666" w14:textId="77777777" w:rsidTr="007B3213">
        <w:tc>
          <w:tcPr>
            <w:tcW w:w="8825" w:type="dxa"/>
            <w:vAlign w:val="center"/>
          </w:tcPr>
          <w:p w14:paraId="50726EB1" w14:textId="77777777" w:rsidR="00846679" w:rsidRPr="00E81ED1" w:rsidRDefault="00846679" w:rsidP="007B3213">
            <w:pPr>
              <w:rPr>
                <w:szCs w:val="20"/>
                <w:lang w:val="en-GB"/>
              </w:rPr>
            </w:pPr>
            <w:r w:rsidRPr="00E81ED1">
              <w:rPr>
                <w:rFonts w:eastAsiaTheme="minorEastAsia"/>
                <w:szCs w:val="20"/>
                <w:lang w:val="en-GB"/>
              </w:rPr>
              <w:t xml:space="preserve">  </w:t>
            </w:r>
            <m:oMath>
              <m:r>
                <m:rPr>
                  <m:sty m:val="p"/>
                </m:rPr>
                <w:rPr>
                  <w:rFonts w:ascii="Cambria Math" w:hAnsi="Cambria Math"/>
                  <w:szCs w:val="20"/>
                  <w:lang w:val="en-GB"/>
                </w:rPr>
                <w:br/>
              </m:r>
            </m:oMath>
            <m:oMathPara>
              <m:oMath>
                <m:r>
                  <w:rPr>
                    <w:rFonts w:ascii="Cambria Math" w:hAnsi="Cambria Math"/>
                    <w:szCs w:val="20"/>
                    <w:lang w:val="en-GB"/>
                  </w:rPr>
                  <m:t>p</m:t>
                </m:r>
                <m:d>
                  <m:dPr>
                    <m:ctrlPr>
                      <w:rPr>
                        <w:rFonts w:ascii="Cambria Math" w:hAnsi="Cambria Math"/>
                        <w:i/>
                        <w:szCs w:val="20"/>
                        <w:lang w:val="en-GB"/>
                      </w:rPr>
                    </m:ctrlPr>
                  </m:dPr>
                  <m:e>
                    <m:r>
                      <m:rPr>
                        <m:nor/>
                      </m:rPr>
                      <w:rPr>
                        <w:b/>
                        <w:szCs w:val="20"/>
                        <w:lang w:val="en-GB"/>
                      </w:rPr>
                      <m:t>r</m:t>
                    </m:r>
                  </m:e>
                  <m:e>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e>
                </m:d>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1</m:t>
                    </m:r>
                  </m:num>
                  <m:den>
                    <m:sSup>
                      <m:sSupPr>
                        <m:ctrlPr>
                          <w:rPr>
                            <w:rFonts w:ascii="Cambria Math" w:hAnsi="Cambria Math"/>
                            <w:i/>
                            <w:szCs w:val="20"/>
                            <w:lang w:val="en-GB"/>
                          </w:rPr>
                        </m:ctrlPr>
                      </m:sSupPr>
                      <m:e>
                        <m:r>
                          <w:rPr>
                            <w:rFonts w:ascii="Cambria Math" w:hAnsi="Cambria Math"/>
                            <w:szCs w:val="20"/>
                            <w:lang w:val="en-GB"/>
                          </w:rPr>
                          <m:t>(2π)</m:t>
                        </m:r>
                      </m:e>
                      <m:sup>
                        <m:r>
                          <w:rPr>
                            <w:rFonts w:ascii="Cambria Math" w:hAnsi="Cambria Math"/>
                            <w:szCs w:val="20"/>
                            <w:lang w:val="en-GB"/>
                          </w:rPr>
                          <m:t>(N-1)/2</m:t>
                        </m:r>
                      </m:sup>
                    </m:sSup>
                    <m:r>
                      <w:rPr>
                        <w:rFonts w:ascii="Cambria Math" w:hAnsi="Cambria Math"/>
                        <w:szCs w:val="20"/>
                        <w:lang w:val="en-GB"/>
                      </w:rPr>
                      <m:t>|N</m:t>
                    </m:r>
                    <m:sSup>
                      <m:sSupPr>
                        <m:ctrlPr>
                          <w:rPr>
                            <w:rFonts w:ascii="Cambria Math" w:hAnsi="Cambria Math"/>
                            <w:i/>
                            <w:szCs w:val="20"/>
                            <w:lang w:val="en-GB"/>
                          </w:rPr>
                        </m:ctrlPr>
                      </m:sSupPr>
                      <m:e>
                        <m:r>
                          <w:rPr>
                            <w:rFonts w:ascii="Cambria Math" w:hAnsi="Cambria Math"/>
                            <w:szCs w:val="20"/>
                            <w:lang w:val="en-GB"/>
                          </w:rPr>
                          <m:t>|</m:t>
                        </m:r>
                      </m:e>
                      <m:sup>
                        <m:r>
                          <w:rPr>
                            <w:rFonts w:ascii="Cambria Math" w:hAnsi="Cambria Math"/>
                            <w:szCs w:val="20"/>
                            <w:lang w:val="en-GB"/>
                          </w:rPr>
                          <m:t>1/2</m:t>
                        </m:r>
                      </m:sup>
                    </m:sSup>
                  </m:den>
                </m:f>
                <m:r>
                  <m:rPr>
                    <m:nor/>
                  </m:rPr>
                  <w:rPr>
                    <w:szCs w:val="20"/>
                    <w:lang w:val="en-GB"/>
                  </w:rPr>
                  <m:t>exp</m:t>
                </m:r>
                <m:d>
                  <m:dPr>
                    <m:begChr m:val="{"/>
                    <m:endChr m:val="}"/>
                    <m:ctrlPr>
                      <w:rPr>
                        <w:rFonts w:ascii="Cambria Math" w:hAnsi="Cambria Math"/>
                        <w:i/>
                        <w:szCs w:val="20"/>
                        <w:lang w:val="en-GB"/>
                      </w:rPr>
                    </m:ctrlPr>
                  </m:dPr>
                  <m:e>
                    <m:r>
                      <w:rPr>
                        <w:rFonts w:ascii="Cambria Math" w:hAnsi="Cambria Math"/>
                        <w:szCs w:val="20"/>
                        <w:lang w:val="en-GB"/>
                      </w:rPr>
                      <m:t>-(</m:t>
                    </m:r>
                    <m:f>
                      <m:fPr>
                        <m:type m:val="lin"/>
                        <m:ctrlPr>
                          <w:rPr>
                            <w:rFonts w:ascii="Cambria Math" w:hAnsi="Cambria Math"/>
                            <w:i/>
                            <w:szCs w:val="20"/>
                            <w:lang w:val="en-GB"/>
                          </w:rPr>
                        </m:ctrlPr>
                      </m:fPr>
                      <m:num>
                        <m:r>
                          <w:rPr>
                            <w:rFonts w:ascii="Cambria Math" w:hAnsi="Cambria Math"/>
                            <w:szCs w:val="20"/>
                            <w:lang w:val="en-GB"/>
                          </w:rPr>
                          <m:t>1</m:t>
                        </m:r>
                      </m:num>
                      <m:den>
                        <m:r>
                          <w:rPr>
                            <w:rFonts w:ascii="Cambria Math" w:hAnsi="Cambria Math"/>
                            <w:szCs w:val="20"/>
                            <w:lang w:val="en-GB"/>
                          </w:rPr>
                          <m:t>2</m:t>
                        </m:r>
                      </m:den>
                    </m:f>
                    <m:r>
                      <w:rPr>
                        <w:rFonts w:ascii="Cambria Math" w:hAnsi="Cambria Math"/>
                        <w:szCs w:val="20"/>
                        <w:lang w:val="en-GB"/>
                      </w:rPr>
                      <m:t>)</m:t>
                    </m:r>
                    <m:sSup>
                      <m:sSupPr>
                        <m:ctrlPr>
                          <w:rPr>
                            <w:rFonts w:ascii="Cambria Math" w:hAnsi="Cambria Math"/>
                            <w:i/>
                            <w:szCs w:val="20"/>
                            <w:lang w:val="en-GB"/>
                          </w:rPr>
                        </m:ctrlPr>
                      </m:sSupPr>
                      <m:e>
                        <m:d>
                          <m:dPr>
                            <m:begChr m:val="["/>
                            <m:endChr m:val="]"/>
                            <m:ctrlPr>
                              <w:rPr>
                                <w:rFonts w:ascii="Cambria Math" w:hAnsi="Cambria Math"/>
                                <w:i/>
                                <w:szCs w:val="20"/>
                                <w:lang w:val="en-GB"/>
                              </w:rPr>
                            </m:ctrlPr>
                          </m:dPr>
                          <m:e>
                            <m:r>
                              <m:rPr>
                                <m:nor/>
                              </m:rPr>
                              <w:rPr>
                                <w:b/>
                                <w:szCs w:val="20"/>
                                <w:lang w:val="en-GB"/>
                              </w:rPr>
                              <m:t>r</m:t>
                            </m:r>
                            <m:r>
                              <w:rPr>
                                <w:rFonts w:ascii="Cambria Math" w:hAnsi="Cambria Math"/>
                                <w:szCs w:val="20"/>
                                <w:lang w:val="en-GB"/>
                              </w:rPr>
                              <m:t>-</m:t>
                            </m:r>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e>
                        </m:d>
                      </m:e>
                      <m:sup>
                        <m:r>
                          <w:rPr>
                            <w:rFonts w:ascii="Cambria Math" w:hAnsi="Cambria Math"/>
                            <w:szCs w:val="20"/>
                            <w:lang w:val="en-GB"/>
                          </w:rPr>
                          <m:t>T</m:t>
                        </m:r>
                      </m:sup>
                    </m:sSup>
                    <m:sSup>
                      <m:sSupPr>
                        <m:ctrlPr>
                          <w:rPr>
                            <w:rFonts w:ascii="Cambria Math" w:hAnsi="Cambria Math"/>
                            <w:i/>
                            <w:szCs w:val="20"/>
                            <w:lang w:val="en-GB"/>
                          </w:rPr>
                        </m:ctrlPr>
                      </m:sSupPr>
                      <m:e>
                        <m:r>
                          <m:rPr>
                            <m:nor/>
                          </m:rPr>
                          <w:rPr>
                            <w:b/>
                            <w:szCs w:val="20"/>
                            <w:lang w:val="en-GB"/>
                          </w:rPr>
                          <m:t>N</m:t>
                        </m:r>
                      </m:e>
                      <m:sup>
                        <m:r>
                          <m:rPr>
                            <m:nor/>
                          </m:rPr>
                          <w:rPr>
                            <w:szCs w:val="20"/>
                            <w:lang w:val="en-GB"/>
                          </w:rPr>
                          <m:t>-1</m:t>
                        </m:r>
                      </m:sup>
                    </m:sSup>
                    <m:d>
                      <m:dPr>
                        <m:begChr m:val="["/>
                        <m:endChr m:val="]"/>
                        <m:ctrlPr>
                          <w:rPr>
                            <w:rFonts w:ascii="Cambria Math" w:hAnsi="Cambria Math"/>
                            <w:i/>
                            <w:szCs w:val="20"/>
                            <w:lang w:val="en-GB"/>
                          </w:rPr>
                        </m:ctrlPr>
                      </m:dPr>
                      <m:e>
                        <m:r>
                          <m:rPr>
                            <m:nor/>
                          </m:rPr>
                          <w:rPr>
                            <w:b/>
                            <w:szCs w:val="20"/>
                            <w:lang w:val="en-GB"/>
                          </w:rPr>
                          <m:t>r</m:t>
                        </m:r>
                        <m:r>
                          <w:rPr>
                            <w:rFonts w:ascii="Cambria Math" w:hAnsi="Cambria Math"/>
                            <w:szCs w:val="20"/>
                            <w:lang w:val="en-GB"/>
                          </w:rPr>
                          <m:t>-</m:t>
                        </m:r>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e>
                    </m:d>
                  </m:e>
                </m:d>
              </m:oMath>
            </m:oMathPara>
          </w:p>
        </w:tc>
        <w:tc>
          <w:tcPr>
            <w:tcW w:w="762" w:type="dxa"/>
            <w:vAlign w:val="center"/>
          </w:tcPr>
          <w:p w14:paraId="510D5E75" w14:textId="5226D870" w:rsidR="00846679" w:rsidRPr="00E81ED1" w:rsidRDefault="009D7120" w:rsidP="007B3213">
            <w:pPr>
              <w:spacing w:after="0"/>
              <w:jc w:val="center"/>
              <w:rPr>
                <w:rFonts w:eastAsiaTheme="minorEastAsia"/>
                <w:szCs w:val="20"/>
                <w:lang w:val="en-GB"/>
              </w:rPr>
            </w:pPr>
            <w:r>
              <w:rPr>
                <w:rFonts w:eastAsiaTheme="minorEastAsia"/>
                <w:szCs w:val="20"/>
                <w:lang w:val="en-GB"/>
              </w:rPr>
              <w:t>(1</w:t>
            </w:r>
            <w:r w:rsidR="009B5495">
              <w:rPr>
                <w:rFonts w:eastAsiaTheme="minorEastAsia"/>
                <w:szCs w:val="20"/>
                <w:lang w:val="en-GB"/>
              </w:rPr>
              <w:t>6</w:t>
            </w:r>
            <w:r w:rsidR="00846679" w:rsidRPr="00E81ED1">
              <w:rPr>
                <w:rFonts w:eastAsiaTheme="minorEastAsia"/>
                <w:szCs w:val="20"/>
                <w:lang w:val="en-GB"/>
              </w:rPr>
              <w:t>)</w:t>
            </w:r>
          </w:p>
        </w:tc>
      </w:tr>
    </w:tbl>
    <w:p w14:paraId="1B49AD01" w14:textId="77777777" w:rsidR="00846679" w:rsidRPr="00E81ED1" w:rsidRDefault="00846679" w:rsidP="00846679">
      <w:pPr>
        <w:rPr>
          <w:szCs w:val="20"/>
          <w:lang w:val="en-GB"/>
        </w:rPr>
      </w:pPr>
    </w:p>
    <w:p w14:paraId="747ED0CF" w14:textId="77777777" w:rsidR="00846679" w:rsidRPr="00E81ED1" w:rsidRDefault="00846679" w:rsidP="00846679">
      <w:pPr>
        <w:rPr>
          <w:szCs w:val="20"/>
          <w:lang w:val="en-GB"/>
        </w:rPr>
      </w:pPr>
      <w:r w:rsidRPr="00E81ED1">
        <w:rPr>
          <w:b/>
          <w:szCs w:val="20"/>
          <w:lang w:val="en-GB"/>
        </w:rPr>
        <w:t>N</w:t>
      </w:r>
      <w:r w:rsidRPr="00E81ED1">
        <w:rPr>
          <w:szCs w:val="20"/>
          <w:lang w:val="en-GB"/>
        </w:rPr>
        <w:t xml:space="preserve"> is the covariance matrix of the measurement error:</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3AD6C2A6" w14:textId="77777777" w:rsidTr="007B3213">
        <w:tc>
          <w:tcPr>
            <w:tcW w:w="8820" w:type="dxa"/>
            <w:vAlign w:val="center"/>
          </w:tcPr>
          <w:p w14:paraId="401D800C" w14:textId="77777777" w:rsidR="00846679" w:rsidRPr="00E81ED1" w:rsidRDefault="00846679" w:rsidP="007B3213">
            <w:pPr>
              <w:rPr>
                <w:szCs w:val="20"/>
                <w:lang w:val="en-GB"/>
              </w:rPr>
            </w:pPr>
            <m:oMathPara>
              <m:oMath>
                <m:r>
                  <m:rPr>
                    <m:nor/>
                  </m:rPr>
                  <w:rPr>
                    <w:b/>
                    <w:szCs w:val="20"/>
                    <w:lang w:val="en-GB"/>
                  </w:rPr>
                  <m:t>N</m:t>
                </m:r>
                <m:r>
                  <w:rPr>
                    <w:rFonts w:ascii="Cambria Math" w:hAnsi="Cambria Math"/>
                    <w:szCs w:val="20"/>
                    <w:lang w:val="en-GB"/>
                  </w:rPr>
                  <m:t>=E</m:t>
                </m:r>
                <m:d>
                  <m:dPr>
                    <m:begChr m:val="{"/>
                    <m:endChr m:val="}"/>
                    <m:ctrlPr>
                      <w:rPr>
                        <w:rFonts w:ascii="Cambria Math" w:hAnsi="Cambria Math"/>
                        <w:i/>
                        <w:szCs w:val="20"/>
                        <w:lang w:val="en-GB"/>
                      </w:rPr>
                    </m:ctrlPr>
                  </m:dPr>
                  <m:e>
                    <m:d>
                      <m:dPr>
                        <m:ctrlPr>
                          <w:rPr>
                            <w:rFonts w:ascii="Cambria Math" w:hAnsi="Cambria Math"/>
                            <w:i/>
                            <w:szCs w:val="20"/>
                            <w:lang w:val="en-GB"/>
                          </w:rPr>
                        </m:ctrlPr>
                      </m:dPr>
                      <m:e>
                        <m:r>
                          <m:rPr>
                            <m:nor/>
                          </m:rPr>
                          <w:rPr>
                            <w:b/>
                            <w:szCs w:val="20"/>
                            <w:lang w:val="en-GB"/>
                          </w:rPr>
                          <m:t>n</m:t>
                        </m:r>
                        <m:r>
                          <w:rPr>
                            <w:rFonts w:ascii="Cambria Math" w:hAnsi="Cambria Math"/>
                            <w:szCs w:val="20"/>
                            <w:lang w:val="en-GB"/>
                          </w:rPr>
                          <m:t>-E</m:t>
                        </m:r>
                        <m:d>
                          <m:dPr>
                            <m:begChr m:val="{"/>
                            <m:endChr m:val="}"/>
                            <m:ctrlPr>
                              <w:rPr>
                                <w:rFonts w:ascii="Cambria Math" w:hAnsi="Cambria Math"/>
                                <w:i/>
                                <w:szCs w:val="20"/>
                                <w:lang w:val="en-GB"/>
                              </w:rPr>
                            </m:ctrlPr>
                          </m:dPr>
                          <m:e>
                            <m:r>
                              <m:rPr>
                                <m:nor/>
                              </m:rPr>
                              <w:rPr>
                                <w:b/>
                                <w:szCs w:val="20"/>
                                <w:lang w:val="en-GB"/>
                              </w:rPr>
                              <m:t>n</m:t>
                            </m:r>
                          </m:e>
                        </m:d>
                      </m:e>
                    </m:d>
                    <m:sSup>
                      <m:sSupPr>
                        <m:ctrlPr>
                          <w:rPr>
                            <w:rFonts w:ascii="Cambria Math" w:hAnsi="Cambria Math"/>
                            <w:i/>
                            <w:szCs w:val="20"/>
                            <w:lang w:val="en-GB"/>
                          </w:rPr>
                        </m:ctrlPr>
                      </m:sSupPr>
                      <m:e>
                        <m:d>
                          <m:dPr>
                            <m:ctrlPr>
                              <w:rPr>
                                <w:rFonts w:ascii="Cambria Math" w:hAnsi="Cambria Math"/>
                                <w:i/>
                                <w:szCs w:val="20"/>
                                <w:lang w:val="en-GB"/>
                              </w:rPr>
                            </m:ctrlPr>
                          </m:dPr>
                          <m:e>
                            <m:r>
                              <m:rPr>
                                <m:nor/>
                              </m:rPr>
                              <w:rPr>
                                <w:b/>
                                <w:szCs w:val="20"/>
                                <w:lang w:val="en-GB"/>
                              </w:rPr>
                              <m:t>n</m:t>
                            </m:r>
                            <m:r>
                              <w:rPr>
                                <w:rFonts w:ascii="Cambria Math" w:hAnsi="Cambria Math"/>
                                <w:szCs w:val="20"/>
                                <w:lang w:val="en-GB"/>
                              </w:rPr>
                              <m:t>-E</m:t>
                            </m:r>
                            <m:d>
                              <m:dPr>
                                <m:begChr m:val="{"/>
                                <m:endChr m:val="}"/>
                                <m:ctrlPr>
                                  <w:rPr>
                                    <w:rFonts w:ascii="Cambria Math" w:hAnsi="Cambria Math"/>
                                    <w:i/>
                                    <w:szCs w:val="20"/>
                                    <w:lang w:val="en-GB"/>
                                  </w:rPr>
                                </m:ctrlPr>
                              </m:dPr>
                              <m:e>
                                <m:r>
                                  <m:rPr>
                                    <m:nor/>
                                  </m:rPr>
                                  <w:rPr>
                                    <w:b/>
                                    <w:szCs w:val="20"/>
                                    <w:lang w:val="en-GB"/>
                                  </w:rPr>
                                  <m:t>n</m:t>
                                </m:r>
                              </m:e>
                            </m:d>
                          </m:e>
                        </m:d>
                      </m:e>
                      <m:sup>
                        <m:r>
                          <w:rPr>
                            <w:rFonts w:ascii="Cambria Math" w:hAnsi="Cambria Math"/>
                            <w:szCs w:val="20"/>
                            <w:lang w:val="en-GB"/>
                          </w:rPr>
                          <m:t>T</m:t>
                        </m:r>
                      </m:sup>
                    </m:sSup>
                  </m:e>
                </m:d>
              </m:oMath>
            </m:oMathPara>
          </w:p>
        </w:tc>
        <w:tc>
          <w:tcPr>
            <w:tcW w:w="762" w:type="dxa"/>
            <w:vAlign w:val="center"/>
          </w:tcPr>
          <w:p w14:paraId="46C62719" w14:textId="374A1E33" w:rsidR="00846679" w:rsidRPr="00E81ED1" w:rsidRDefault="009D7120" w:rsidP="007B3213">
            <w:pPr>
              <w:spacing w:after="0"/>
              <w:jc w:val="center"/>
              <w:rPr>
                <w:rFonts w:eastAsiaTheme="minorEastAsia"/>
                <w:szCs w:val="20"/>
                <w:lang w:val="en-GB"/>
              </w:rPr>
            </w:pPr>
            <w:r>
              <w:rPr>
                <w:rFonts w:eastAsiaTheme="minorEastAsia"/>
                <w:szCs w:val="20"/>
                <w:lang w:val="en-GB"/>
              </w:rPr>
              <w:t>(1</w:t>
            </w:r>
            <w:r w:rsidR="009B5495">
              <w:rPr>
                <w:rFonts w:eastAsiaTheme="minorEastAsia"/>
                <w:szCs w:val="20"/>
                <w:lang w:val="en-GB"/>
              </w:rPr>
              <w:t>7</w:t>
            </w:r>
            <w:r w:rsidR="00846679" w:rsidRPr="00E81ED1">
              <w:rPr>
                <w:rFonts w:eastAsiaTheme="minorEastAsia"/>
                <w:szCs w:val="20"/>
                <w:lang w:val="en-GB"/>
              </w:rPr>
              <w:t>)</w:t>
            </w:r>
          </w:p>
        </w:tc>
      </w:tr>
    </w:tbl>
    <w:p w14:paraId="5BF6289A" w14:textId="77777777" w:rsidR="00846679" w:rsidRPr="00E81ED1" w:rsidRDefault="00846679" w:rsidP="00846679">
      <w:pPr>
        <w:rPr>
          <w:szCs w:val="20"/>
          <w:lang w:val="en-GB"/>
        </w:rPr>
      </w:pPr>
    </w:p>
    <w:p w14:paraId="0D809508" w14:textId="77777777" w:rsidR="00846679" w:rsidRPr="00E81ED1" w:rsidRDefault="00846679" w:rsidP="00846679">
      <w:pPr>
        <w:rPr>
          <w:szCs w:val="20"/>
          <w:lang w:val="en-GB"/>
        </w:rPr>
      </w:pPr>
      <w:r w:rsidRPr="00E81ED1">
        <w:rPr>
          <w:szCs w:val="20"/>
          <w:lang w:val="en-GB"/>
        </w:rPr>
        <w:t xml:space="preserve">The maximum likelihood estimator is therefore the value </w:t>
      </w:r>
      <w:r w:rsidRPr="00E81ED1">
        <w:rPr>
          <w:b/>
          <w:i/>
          <w:szCs w:val="20"/>
          <w:lang w:val="en-GB"/>
        </w:rPr>
        <w:t>x</w:t>
      </w:r>
      <w:r w:rsidRPr="00E81ED1">
        <w:rPr>
          <w:i/>
          <w:szCs w:val="20"/>
          <w:lang w:val="en-GB"/>
        </w:rPr>
        <w:t>(t</w:t>
      </w:r>
      <w:r w:rsidRPr="00E81ED1">
        <w:rPr>
          <w:i/>
          <w:szCs w:val="20"/>
          <w:vertAlign w:val="subscript"/>
          <w:lang w:val="en-GB"/>
        </w:rPr>
        <w:t>1</w:t>
      </w:r>
      <w:r w:rsidRPr="00E81ED1">
        <w:rPr>
          <w:i/>
          <w:szCs w:val="20"/>
          <w:lang w:val="en-GB"/>
        </w:rPr>
        <w:t>)</w:t>
      </w:r>
      <w:r w:rsidRPr="00E81ED1">
        <w:rPr>
          <w:szCs w:val="20"/>
          <w:lang w:val="en-GB"/>
        </w:rPr>
        <w:t xml:space="preserve"> which minimize the following cost function:</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55AE3514" w14:textId="77777777" w:rsidTr="007B3213">
        <w:tc>
          <w:tcPr>
            <w:tcW w:w="8820" w:type="dxa"/>
            <w:vAlign w:val="center"/>
          </w:tcPr>
          <w:p w14:paraId="18E21BC4" w14:textId="77777777" w:rsidR="00846679" w:rsidRPr="00E81ED1" w:rsidRDefault="00846679" w:rsidP="007B3213">
            <w:pPr>
              <w:rPr>
                <w:szCs w:val="20"/>
                <w:lang w:val="en-GB"/>
              </w:rPr>
            </w:pPr>
            <m:oMathPara>
              <m:oMath>
                <m:r>
                  <w:rPr>
                    <w:rFonts w:ascii="Cambria Math" w:hAnsi="Cambria Math"/>
                    <w:szCs w:val="20"/>
                    <w:lang w:val="en-GB"/>
                  </w:rPr>
                  <m:t>Q</m:t>
                </m:r>
                <m:d>
                  <m:dPr>
                    <m:ctrlPr>
                      <w:rPr>
                        <w:rFonts w:ascii="Cambria Math" w:hAnsi="Cambria Math"/>
                        <w:i/>
                        <w:szCs w:val="20"/>
                        <w:lang w:val="en-GB"/>
                      </w:rPr>
                    </m:ctrlPr>
                  </m:dPr>
                  <m:e>
                    <m:r>
                      <m:rPr>
                        <m:sty m:val="b"/>
                      </m:rPr>
                      <w:rPr>
                        <w:rFonts w:ascii="Cambria Math" w:hAnsi="Cambria Math"/>
                        <w:szCs w:val="20"/>
                        <w:lang w:val="en-GB"/>
                      </w:rPr>
                      <m:t>x</m:t>
                    </m:r>
                    <m:r>
                      <m:rPr>
                        <m:sty m:val="p"/>
                      </m:rPr>
                      <w:rPr>
                        <w:rFonts w:ascii="Cambria Math" w:hAnsi="Cambria Math"/>
                        <w:szCs w:val="20"/>
                        <w:lang w:val="en-GB"/>
                      </w:rPr>
                      <m:t>(</m:t>
                    </m:r>
                    <m:sSub>
                      <m:sSubPr>
                        <m:ctrlPr>
                          <w:rPr>
                            <w:rFonts w:ascii="Cambria Math" w:hAnsi="Cambria Math"/>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e>
                </m:d>
                <m:r>
                  <w:rPr>
                    <w:rFonts w:ascii="Cambria Math" w:hAnsi="Cambria Math"/>
                    <w:szCs w:val="20"/>
                    <w:lang w:val="en-GB"/>
                  </w:rPr>
                  <m:t>=</m:t>
                </m:r>
                <m:sSup>
                  <m:sSupPr>
                    <m:ctrlPr>
                      <w:rPr>
                        <w:rFonts w:ascii="Cambria Math" w:hAnsi="Cambria Math"/>
                        <w:i/>
                        <w:szCs w:val="20"/>
                        <w:lang w:val="en-GB"/>
                      </w:rPr>
                    </m:ctrlPr>
                  </m:sSupPr>
                  <m:e>
                    <m:d>
                      <m:dPr>
                        <m:begChr m:val="["/>
                        <m:endChr m:val="]"/>
                        <m:ctrlPr>
                          <w:rPr>
                            <w:rFonts w:ascii="Cambria Math" w:hAnsi="Cambria Math"/>
                            <w:i/>
                            <w:szCs w:val="20"/>
                            <w:lang w:val="en-GB"/>
                          </w:rPr>
                        </m:ctrlPr>
                      </m:dPr>
                      <m:e>
                        <m:r>
                          <m:rPr>
                            <m:nor/>
                          </m:rPr>
                          <w:rPr>
                            <w:b/>
                            <w:szCs w:val="20"/>
                            <w:lang w:val="en-GB"/>
                          </w:rPr>
                          <m:t>r</m:t>
                        </m:r>
                        <m:r>
                          <w:rPr>
                            <w:rFonts w:ascii="Cambria Math" w:hAnsi="Cambria Math"/>
                            <w:szCs w:val="20"/>
                            <w:lang w:val="en-GB"/>
                          </w:rPr>
                          <m:t>-</m:t>
                        </m:r>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e>
                    </m:d>
                  </m:e>
                  <m:sup>
                    <m:r>
                      <w:rPr>
                        <w:rFonts w:ascii="Cambria Math" w:hAnsi="Cambria Math"/>
                        <w:szCs w:val="20"/>
                        <w:lang w:val="en-GB"/>
                      </w:rPr>
                      <m:t>T</m:t>
                    </m:r>
                  </m:sup>
                </m:sSup>
                <m:sSup>
                  <m:sSupPr>
                    <m:ctrlPr>
                      <w:rPr>
                        <w:rFonts w:ascii="Cambria Math" w:hAnsi="Cambria Math"/>
                        <w:i/>
                        <w:szCs w:val="20"/>
                        <w:lang w:val="en-GB"/>
                      </w:rPr>
                    </m:ctrlPr>
                  </m:sSupPr>
                  <m:e>
                    <m:r>
                      <m:rPr>
                        <m:nor/>
                      </m:rPr>
                      <w:rPr>
                        <w:b/>
                        <w:szCs w:val="20"/>
                        <w:lang w:val="en-GB"/>
                      </w:rPr>
                      <m:t>N</m:t>
                    </m:r>
                  </m:e>
                  <m:sup>
                    <m:r>
                      <m:rPr>
                        <m:nor/>
                      </m:rPr>
                      <w:rPr>
                        <w:szCs w:val="20"/>
                        <w:lang w:val="en-GB"/>
                      </w:rPr>
                      <m:t>-1</m:t>
                    </m:r>
                  </m:sup>
                </m:sSup>
                <m:d>
                  <m:dPr>
                    <m:begChr m:val="["/>
                    <m:endChr m:val="]"/>
                    <m:ctrlPr>
                      <w:rPr>
                        <w:rFonts w:ascii="Cambria Math" w:hAnsi="Cambria Math"/>
                        <w:i/>
                        <w:szCs w:val="20"/>
                        <w:lang w:val="en-GB"/>
                      </w:rPr>
                    </m:ctrlPr>
                  </m:dPr>
                  <m:e>
                    <m:r>
                      <m:rPr>
                        <m:nor/>
                      </m:rPr>
                      <w:rPr>
                        <w:b/>
                        <w:szCs w:val="20"/>
                        <w:lang w:val="en-GB"/>
                      </w:rPr>
                      <m:t>r</m:t>
                    </m:r>
                    <m:r>
                      <w:rPr>
                        <w:rFonts w:ascii="Cambria Math" w:hAnsi="Cambria Math"/>
                        <w:szCs w:val="20"/>
                        <w:lang w:val="en-GB"/>
                      </w:rPr>
                      <m:t>-</m:t>
                    </m:r>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e>
                </m:d>
              </m:oMath>
            </m:oMathPara>
          </w:p>
        </w:tc>
        <w:tc>
          <w:tcPr>
            <w:tcW w:w="762" w:type="dxa"/>
            <w:vAlign w:val="center"/>
          </w:tcPr>
          <w:p w14:paraId="354FE919" w14:textId="31755861" w:rsidR="00846679" w:rsidRPr="00E81ED1" w:rsidRDefault="009D7120" w:rsidP="007B3213">
            <w:pPr>
              <w:spacing w:after="0"/>
              <w:jc w:val="center"/>
              <w:rPr>
                <w:rFonts w:eastAsiaTheme="minorEastAsia"/>
                <w:szCs w:val="20"/>
                <w:lang w:val="en-GB"/>
              </w:rPr>
            </w:pPr>
            <w:r>
              <w:rPr>
                <w:rFonts w:eastAsiaTheme="minorEastAsia"/>
                <w:szCs w:val="20"/>
                <w:lang w:val="en-GB"/>
              </w:rPr>
              <w:t>(1</w:t>
            </w:r>
            <w:r w:rsidR="009B5495">
              <w:rPr>
                <w:rFonts w:eastAsiaTheme="minorEastAsia"/>
                <w:szCs w:val="20"/>
                <w:lang w:val="en-GB"/>
              </w:rPr>
              <w:t>8</w:t>
            </w:r>
            <w:r w:rsidR="00846679" w:rsidRPr="00E81ED1">
              <w:rPr>
                <w:rFonts w:eastAsiaTheme="minorEastAsia"/>
                <w:szCs w:val="20"/>
                <w:lang w:val="en-GB"/>
              </w:rPr>
              <w:t>)</w:t>
            </w:r>
          </w:p>
        </w:tc>
      </w:tr>
    </w:tbl>
    <w:p w14:paraId="173727AB" w14:textId="77777777" w:rsidR="00846679" w:rsidRPr="00E81ED1" w:rsidRDefault="00846679" w:rsidP="00846679">
      <w:pPr>
        <w:rPr>
          <w:szCs w:val="20"/>
          <w:lang w:val="en-GB"/>
        </w:rPr>
      </w:pPr>
    </w:p>
    <w:p w14:paraId="39F99813" w14:textId="77777777" w:rsidR="00846679" w:rsidRPr="00E81ED1" w:rsidRDefault="00846679" w:rsidP="00846679">
      <w:pPr>
        <w:rPr>
          <w:szCs w:val="20"/>
          <w:lang w:val="en-GB"/>
        </w:rPr>
      </w:pPr>
      <w:r w:rsidRPr="00E81ED1">
        <w:rPr>
          <w:szCs w:val="20"/>
          <w:lang w:val="en-GB"/>
        </w:rPr>
        <w:br/>
        <w:t>Therefore</w:t>
      </w:r>
    </w:p>
    <w:p w14:paraId="374BD949" w14:textId="77777777" w:rsidR="00846679" w:rsidRPr="00E81ED1" w:rsidRDefault="00846679" w:rsidP="00846679">
      <w:pPr>
        <w:spacing w:after="0" w:line="240" w:lineRule="auto"/>
        <w:rPr>
          <w:szCs w:val="20"/>
          <w:lang w:val="en-GB"/>
        </w:rPr>
      </w:pP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1C324212" w14:textId="77777777" w:rsidTr="007B3213">
        <w:tc>
          <w:tcPr>
            <w:tcW w:w="8820" w:type="dxa"/>
            <w:vAlign w:val="center"/>
          </w:tcPr>
          <w:p w14:paraId="73DB8AD3" w14:textId="77777777" w:rsidR="00846679" w:rsidRPr="00E81ED1" w:rsidRDefault="00D81B66" w:rsidP="007B3213">
            <w:pPr>
              <w:jc w:val="center"/>
              <w:rPr>
                <w:szCs w:val="20"/>
                <w:lang w:val="en-GB"/>
              </w:rPr>
            </w:pPr>
            <m:oMath>
              <m:acc>
                <m:accPr>
                  <m:ctrlPr>
                    <w:rPr>
                      <w:rFonts w:ascii="Cambria Math" w:hAnsi="Cambria Math"/>
                      <w:b/>
                      <w:i/>
                      <w:szCs w:val="20"/>
                      <w:lang w:val="en-GB"/>
                    </w:rPr>
                  </m:ctrlPr>
                </m:accPr>
                <m:e>
                  <m:r>
                    <m:rPr>
                      <m:nor/>
                    </m:rPr>
                    <w:rPr>
                      <w:rFonts w:ascii="Cambria Math" w:hAnsi="Cambria Math"/>
                      <w:b/>
                      <w:szCs w:val="20"/>
                      <w:lang w:val="en-GB"/>
                    </w:rPr>
                    <m:t>x</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r>
                <m:rPr>
                  <m:nor/>
                </m:rPr>
                <w:rPr>
                  <w:szCs w:val="20"/>
                  <w:lang w:val="en-GB"/>
                </w:rPr>
                <m:t>argmin</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d>
                        <m:dPr>
                          <m:begChr m:val="["/>
                          <m:endChr m:val="]"/>
                          <m:ctrlPr>
                            <w:rPr>
                              <w:rFonts w:ascii="Cambria Math" w:hAnsi="Cambria Math"/>
                              <w:i/>
                              <w:szCs w:val="20"/>
                              <w:lang w:val="en-GB"/>
                            </w:rPr>
                          </m:ctrlPr>
                        </m:dPr>
                        <m:e>
                          <m:r>
                            <m:rPr>
                              <m:nor/>
                            </m:rPr>
                            <w:rPr>
                              <w:b/>
                              <w:szCs w:val="20"/>
                              <w:lang w:val="en-GB"/>
                            </w:rPr>
                            <m:t>r</m:t>
                          </m:r>
                          <m:r>
                            <w:rPr>
                              <w:rFonts w:ascii="Cambria Math" w:hAnsi="Cambria Math"/>
                              <w:szCs w:val="20"/>
                              <w:lang w:val="en-GB"/>
                            </w:rPr>
                            <m:t>-</m:t>
                          </m:r>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e>
                      </m:d>
                    </m:e>
                    <m:sup>
                      <m:r>
                        <w:rPr>
                          <w:rFonts w:ascii="Cambria Math" w:hAnsi="Cambria Math"/>
                          <w:szCs w:val="20"/>
                          <w:lang w:val="en-GB"/>
                        </w:rPr>
                        <m:t>T</m:t>
                      </m:r>
                    </m:sup>
                  </m:sSup>
                  <m:sSup>
                    <m:sSupPr>
                      <m:ctrlPr>
                        <w:rPr>
                          <w:rFonts w:ascii="Cambria Math" w:hAnsi="Cambria Math"/>
                          <w:i/>
                          <w:szCs w:val="20"/>
                          <w:lang w:val="en-GB"/>
                        </w:rPr>
                      </m:ctrlPr>
                    </m:sSupPr>
                    <m:e>
                      <m:r>
                        <m:rPr>
                          <m:nor/>
                        </m:rPr>
                        <w:rPr>
                          <w:b/>
                          <w:szCs w:val="20"/>
                          <w:lang w:val="en-GB"/>
                        </w:rPr>
                        <m:t>N</m:t>
                      </m:r>
                    </m:e>
                    <m:sup>
                      <m:r>
                        <m:rPr>
                          <m:nor/>
                        </m:rPr>
                        <w:rPr>
                          <w:szCs w:val="20"/>
                          <w:lang w:val="en-GB"/>
                        </w:rPr>
                        <m:t>-1</m:t>
                      </m:r>
                    </m:sup>
                  </m:sSup>
                  <m:d>
                    <m:dPr>
                      <m:begChr m:val="["/>
                      <m:endChr m:val="]"/>
                      <m:ctrlPr>
                        <w:rPr>
                          <w:rFonts w:ascii="Cambria Math" w:hAnsi="Cambria Math"/>
                          <w:i/>
                          <w:szCs w:val="20"/>
                          <w:lang w:val="en-GB"/>
                        </w:rPr>
                      </m:ctrlPr>
                    </m:dPr>
                    <m:e>
                      <m:r>
                        <m:rPr>
                          <m:nor/>
                        </m:rPr>
                        <w:rPr>
                          <w:b/>
                          <w:szCs w:val="20"/>
                          <w:lang w:val="en-GB"/>
                        </w:rPr>
                        <m:t>r</m:t>
                      </m:r>
                      <m:r>
                        <w:rPr>
                          <w:rFonts w:ascii="Cambria Math" w:hAnsi="Cambria Math"/>
                          <w:szCs w:val="20"/>
                          <w:lang w:val="en-GB"/>
                        </w:rPr>
                        <m:t>-</m:t>
                      </m:r>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e>
                  </m:d>
                </m:e>
              </m:d>
            </m:oMath>
            <w:r w:rsidR="00846679" w:rsidRPr="00E81ED1">
              <w:rPr>
                <w:szCs w:val="20"/>
                <w:lang w:val="en-GB"/>
              </w:rPr>
              <w:t>.</w:t>
            </w:r>
          </w:p>
        </w:tc>
        <w:tc>
          <w:tcPr>
            <w:tcW w:w="762" w:type="dxa"/>
            <w:vAlign w:val="center"/>
          </w:tcPr>
          <w:p w14:paraId="4869C187" w14:textId="2494AC40" w:rsidR="00846679" w:rsidRPr="00E81ED1" w:rsidRDefault="009D7120" w:rsidP="007B3213">
            <w:pPr>
              <w:spacing w:after="0"/>
              <w:jc w:val="center"/>
              <w:rPr>
                <w:rFonts w:eastAsiaTheme="minorEastAsia"/>
                <w:szCs w:val="20"/>
                <w:lang w:val="en-GB"/>
              </w:rPr>
            </w:pPr>
            <w:r>
              <w:rPr>
                <w:rFonts w:eastAsiaTheme="minorEastAsia"/>
                <w:szCs w:val="20"/>
                <w:lang w:val="en-GB"/>
              </w:rPr>
              <w:t>(1</w:t>
            </w:r>
            <w:r w:rsidR="009B5495">
              <w:rPr>
                <w:rFonts w:eastAsiaTheme="minorEastAsia"/>
                <w:szCs w:val="20"/>
                <w:lang w:val="en-GB"/>
              </w:rPr>
              <w:t>9</w:t>
            </w:r>
            <w:r w:rsidR="00846679" w:rsidRPr="00E81ED1">
              <w:rPr>
                <w:rFonts w:eastAsiaTheme="minorEastAsia"/>
                <w:szCs w:val="20"/>
                <w:lang w:val="en-GB"/>
              </w:rPr>
              <w:t>)</w:t>
            </w:r>
          </w:p>
        </w:tc>
      </w:tr>
    </w:tbl>
    <w:p w14:paraId="4F1D60D7" w14:textId="77777777" w:rsidR="00846679" w:rsidRPr="00E81ED1" w:rsidRDefault="00FB0EA8" w:rsidP="00846679">
      <w:pPr>
        <w:rPr>
          <w:szCs w:val="20"/>
          <w:lang w:val="en-GB"/>
        </w:rPr>
      </w:pPr>
      <w:r w:rsidRPr="00E81ED1">
        <w:rPr>
          <w:szCs w:val="20"/>
          <w:lang w:val="en-GB"/>
        </w:rPr>
        <w:t xml:space="preserve">The minimization of </w:t>
      </w:r>
      <w:r w:rsidRPr="00E81ED1">
        <w:rPr>
          <w:i/>
          <w:szCs w:val="20"/>
          <w:lang w:val="en-GB"/>
        </w:rPr>
        <w:t>Q</w:t>
      </w:r>
      <w:r w:rsidRPr="00E81ED1">
        <w:rPr>
          <w:szCs w:val="20"/>
          <w:lang w:val="en-GB"/>
        </w:rPr>
        <w:t xml:space="preserve"> is a reasonable criterion even when the additive error cannot be assumed to be Gaussian. In this case, the resulting estimator is called the least-squares estimator and </w:t>
      </w:r>
      <w:r w:rsidRPr="00E81ED1">
        <w:rPr>
          <w:b/>
          <w:szCs w:val="20"/>
          <w:lang w:val="en-GB"/>
        </w:rPr>
        <w:t>N</w:t>
      </w:r>
      <w:r w:rsidRPr="00E81ED1">
        <w:rPr>
          <w:szCs w:val="20"/>
          <w:vertAlign w:val="superscript"/>
          <w:lang w:val="en-GB"/>
        </w:rPr>
        <w:t>-1</w:t>
      </w:r>
      <w:r w:rsidRPr="00E81ED1">
        <w:rPr>
          <w:szCs w:val="20"/>
          <w:lang w:val="en-GB"/>
        </w:rPr>
        <w:t xml:space="preserve"> is regarded as the matrix of weighting coefficients.</w:t>
      </w:r>
    </w:p>
    <w:p w14:paraId="3518E9B4" w14:textId="1524CF02" w:rsidR="00846679" w:rsidRPr="00E81ED1" w:rsidRDefault="00846679" w:rsidP="00846679">
      <w:pPr>
        <w:rPr>
          <w:szCs w:val="20"/>
          <w:lang w:val="en-GB"/>
        </w:rPr>
      </w:pPr>
      <w:r w:rsidRPr="00E81ED1">
        <w:rPr>
          <w:szCs w:val="20"/>
          <w:lang w:val="en-GB"/>
        </w:rPr>
        <w:t xml:space="preserve">The function </w:t>
      </w:r>
      <w:proofErr w:type="spellStart"/>
      <m:oMath>
        <m:r>
          <m:rPr>
            <m:nor/>
          </m:rPr>
          <w:rPr>
            <w:rFonts w:eastAsiaTheme="minorEastAsia"/>
            <w:b/>
            <w:szCs w:val="20"/>
            <w:lang w:val="en-GB"/>
          </w:rPr>
          <m:t>f</m:t>
        </m:r>
        <w:proofErr w:type="spellEnd"/>
        <m:d>
          <m:dPr>
            <m:ctrlPr>
              <w:rPr>
                <w:rFonts w:ascii="Cambria Math" w:eastAsiaTheme="minorEastAsia" w:hAnsi="Cambria Math"/>
                <w:i/>
                <w:szCs w:val="20"/>
                <w:lang w:val="en-GB"/>
              </w:rPr>
            </m:ctrlPr>
          </m:dPr>
          <m:e>
            <m:r>
              <m:rPr>
                <m:nor/>
              </m:rPr>
              <w:rPr>
                <w:rFonts w:eastAsiaTheme="minorEastAsia"/>
                <w:b/>
                <w:szCs w:val="20"/>
                <w:lang w:val="en-GB"/>
              </w:rPr>
              <m:t>x</m:t>
            </m:r>
            <m: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oMath>
      <w:r w:rsidR="00C035ED" w:rsidRPr="00E81ED1">
        <w:rPr>
          <w:szCs w:val="20"/>
          <w:lang w:val="en-GB"/>
        </w:rPr>
        <w:t xml:space="preserve"> in equat</w:t>
      </w:r>
      <w:r w:rsidR="009D7120">
        <w:rPr>
          <w:szCs w:val="20"/>
          <w:lang w:val="en-GB"/>
        </w:rPr>
        <w:t>ion (1</w:t>
      </w:r>
      <w:r w:rsidR="009B5495">
        <w:rPr>
          <w:szCs w:val="20"/>
          <w:lang w:val="en-GB"/>
        </w:rPr>
        <w:t>4</w:t>
      </w:r>
      <w:r w:rsidRPr="00E81ED1">
        <w:rPr>
          <w:szCs w:val="20"/>
          <w:lang w:val="en-GB"/>
        </w:rPr>
        <w:t>) is a non-linear vector function. A common approach t</w:t>
      </w:r>
      <w:r w:rsidR="009D7120">
        <w:rPr>
          <w:szCs w:val="20"/>
          <w:lang w:val="en-GB"/>
        </w:rPr>
        <w:t>o minimize the cost function (1</w:t>
      </w:r>
      <w:r w:rsidR="00CE7F3C">
        <w:rPr>
          <w:szCs w:val="20"/>
          <w:lang w:val="en-GB"/>
        </w:rPr>
        <w:t>8</w:t>
      </w:r>
      <w:r w:rsidRPr="00E81ED1">
        <w:rPr>
          <w:szCs w:val="20"/>
          <w:lang w:val="en-GB"/>
        </w:rPr>
        <w:t xml:space="preserve">) is to linearize </w:t>
      </w:r>
      <m:oMath>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oMath>
      <w:r w:rsidRPr="00E81ED1">
        <w:rPr>
          <w:szCs w:val="20"/>
          <w:lang w:val="en-GB"/>
        </w:rPr>
        <w:t xml:space="preserve">. </w:t>
      </w:r>
      <m:oMath>
        <m:r>
          <m:rPr>
            <m:nor/>
          </m:rPr>
          <w:rPr>
            <w:rFonts w:eastAsiaTheme="minorEastAsia"/>
            <w:b/>
            <w:szCs w:val="20"/>
            <w:lang w:val="en-GB"/>
          </w:rPr>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oMath>
      <w:r w:rsidRPr="00E81ED1">
        <w:rPr>
          <w:szCs w:val="20"/>
          <w:lang w:val="en-GB"/>
        </w:rPr>
        <w:t xml:space="preserve"> can be expanded in a Taylor series about a reference point </w:t>
      </w:r>
      <w:r w:rsidRPr="00E81ED1">
        <w:rPr>
          <w:b/>
          <w:szCs w:val="20"/>
          <w:lang w:val="en-GB"/>
        </w:rPr>
        <w:t>x</w:t>
      </w:r>
      <w:r w:rsidRPr="00E81ED1">
        <w:rPr>
          <w:szCs w:val="20"/>
          <w:vertAlign w:val="subscript"/>
          <w:lang w:val="en-GB"/>
        </w:rPr>
        <w:t>0</w:t>
      </w:r>
      <w:r w:rsidRPr="00E81ED1">
        <w:rPr>
          <w:szCs w:val="20"/>
          <w:lang w:val="en-GB"/>
        </w:rPr>
        <w:t xml:space="preserve"> and the second and higher terms can be neglected.</w:t>
      </w:r>
    </w:p>
    <w:p w14:paraId="17CA70D1" w14:textId="77777777" w:rsidR="00846679" w:rsidRPr="00E81ED1" w:rsidRDefault="00846679" w:rsidP="00846679">
      <w:pPr>
        <w:rPr>
          <w:szCs w:val="20"/>
          <w:lang w:val="en-GB"/>
        </w:rPr>
      </w:pPr>
      <w:r w:rsidRPr="00E81ED1">
        <w:rPr>
          <w:szCs w:val="20"/>
          <w:lang w:val="en-GB"/>
        </w:rPr>
        <w:t xml:space="preserve">The function </w:t>
      </w:r>
      <w:proofErr w:type="spellStart"/>
      <m:oMath>
        <m:r>
          <m:rPr>
            <m:nor/>
          </m:rPr>
          <w:rPr>
            <w:rFonts w:eastAsiaTheme="minorEastAsia"/>
            <w:b/>
            <w:szCs w:val="20"/>
            <w:lang w:val="en-GB"/>
          </w:rPr>
          <m:t>f</m:t>
        </m:r>
        <w:proofErr w:type="spellEnd"/>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oMath>
      <w:r w:rsidRPr="00E81ED1">
        <w:rPr>
          <w:szCs w:val="20"/>
          <w:lang w:val="en-GB"/>
        </w:rPr>
        <w:t xml:space="preserve"> </w:t>
      </w:r>
      <w:r w:rsidR="006E3458">
        <w:rPr>
          <w:szCs w:val="20"/>
          <w:lang w:val="en-GB"/>
        </w:rPr>
        <w:t>can</w:t>
      </w:r>
      <w:r w:rsidRPr="00E81ED1">
        <w:rPr>
          <w:szCs w:val="20"/>
          <w:lang w:val="en-GB"/>
        </w:rPr>
        <w:t xml:space="preserve"> be represented as:</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112DA8AF" w14:textId="77777777" w:rsidTr="007B3213">
        <w:tc>
          <w:tcPr>
            <w:tcW w:w="8820" w:type="dxa"/>
            <w:vAlign w:val="center"/>
          </w:tcPr>
          <w:p w14:paraId="4C56ADE9" w14:textId="77777777" w:rsidR="00846679" w:rsidRPr="00E81ED1" w:rsidRDefault="00846679" w:rsidP="007B3213">
            <w:pPr>
              <w:rPr>
                <w:szCs w:val="20"/>
                <w:lang w:val="en-GB"/>
              </w:rPr>
            </w:pPr>
            <m:oMathPara>
              <m:oMath>
                <m:r>
                  <m:rPr>
                    <m:nor/>
                  </m:rPr>
                  <w:rPr>
                    <w:rFonts w:eastAsiaTheme="minorEastAsia"/>
                    <w:b/>
                    <w:szCs w:val="20"/>
                    <w:lang w:val="en-GB"/>
                  </w:rPr>
                  <w:lastRenderedPageBreak/>
                  <m:t>f</m:t>
                </m:r>
                <m:d>
                  <m:dPr>
                    <m:ctrlPr>
                      <w:rPr>
                        <w:rFonts w:ascii="Cambria Math" w:eastAsiaTheme="minorEastAsia" w:hAnsi="Cambria Math"/>
                        <w:i/>
                        <w:szCs w:val="20"/>
                        <w:lang w:val="en-GB"/>
                      </w:rPr>
                    </m:ctrlPr>
                  </m:dPr>
                  <m:e>
                    <m:r>
                      <m:rPr>
                        <m:nor/>
                      </m:rPr>
                      <w:rPr>
                        <w:rFonts w:eastAsiaTheme="minorEastAsia"/>
                        <w:b/>
                        <w:szCs w:val="20"/>
                        <w:lang w:val="en-GB"/>
                      </w:rPr>
                      <m:t>x</m:t>
                    </m:r>
                    <m:r>
                      <m:rPr>
                        <m:sty m:val="bi"/>
                      </m:rPr>
                      <w:rPr>
                        <w:rFonts w:ascii="Cambria Math" w:eastAsiaTheme="minorEastAsia"/>
                        <w:szCs w:val="20"/>
                        <w:lang w:val="en-GB"/>
                      </w:rPr>
                      <m:t>(</m:t>
                    </m:r>
                    <m:sSub>
                      <m:sSubPr>
                        <m:ctrlPr>
                          <w:rPr>
                            <w:rFonts w:ascii="Cambria Math" w:eastAsiaTheme="minorEastAsia" w:hAnsi="Cambria Math"/>
                            <w:i/>
                            <w:szCs w:val="20"/>
                            <w:lang w:val="en-GB"/>
                          </w:rPr>
                        </m:ctrlPr>
                      </m:sSubPr>
                      <m:e>
                        <m:r>
                          <w:rPr>
                            <w:rFonts w:ascii="Cambria Math" w:eastAsiaTheme="minorEastAsia"/>
                            <w:szCs w:val="20"/>
                            <w:lang w:val="en-GB"/>
                          </w:rPr>
                          <m:t>t</m:t>
                        </m:r>
                      </m:e>
                      <m:sub>
                        <m:r>
                          <w:rPr>
                            <w:rFonts w:ascii="Cambria Math" w:eastAsiaTheme="minorEastAsia"/>
                            <w:szCs w:val="20"/>
                            <w:lang w:val="en-GB"/>
                          </w:rPr>
                          <m:t>1</m:t>
                        </m:r>
                      </m:sub>
                    </m:sSub>
                  </m:e>
                </m:d>
                <m:r>
                  <w:rPr>
                    <w:rFonts w:ascii="Cambria Math" w:eastAsiaTheme="minorEastAsia" w:hAnsi="Cambria Math"/>
                    <w:szCs w:val="20"/>
                    <w:lang w:val="en-GB"/>
                  </w:rPr>
                  <m:t>)</m:t>
                </m:r>
                <m:r>
                  <w:rPr>
                    <w:rFonts w:ascii="Cambria Math" w:hAnsi="Cambria Math"/>
                    <w:szCs w:val="20"/>
                    <w:lang w:val="en-GB"/>
                  </w:rPr>
                  <m:t>≃</m:t>
                </m:r>
                <m:r>
                  <m:rPr>
                    <m:nor/>
                  </m:rPr>
                  <w:rPr>
                    <w:rFonts w:eastAsiaTheme="minorEastAsia"/>
                    <w:b/>
                    <w:szCs w:val="20"/>
                    <w:lang w:val="en-GB"/>
                  </w:rPr>
                  <m:t>f</m:t>
                </m:r>
                <m:r>
                  <w:rPr>
                    <w:rFonts w:ascii="Cambria Math" w:eastAsiaTheme="minorEastAsia" w:hAnsi="Cambria Math"/>
                    <w:szCs w:val="20"/>
                    <w:lang w:val="en-GB"/>
                  </w:rPr>
                  <m:t>(</m:t>
                </m:r>
                <m:sSub>
                  <m:sSubPr>
                    <m:ctrlPr>
                      <w:rPr>
                        <w:rFonts w:ascii="Cambria Math" w:eastAsiaTheme="minorEastAsia" w:hAnsi="Cambria Math"/>
                        <w:b/>
                        <w:i/>
                        <w:szCs w:val="20"/>
                        <w:lang w:val="en-GB"/>
                      </w:rPr>
                    </m:ctrlPr>
                  </m:sSubPr>
                  <m:e>
                    <m:r>
                      <m:rPr>
                        <m:nor/>
                      </m:rPr>
                      <w:rPr>
                        <w:rFonts w:ascii="Cambria Math" w:eastAsiaTheme="minorEastAsia" w:hAnsi="Cambria Math"/>
                        <w:b/>
                        <w:szCs w:val="20"/>
                        <w:lang w:val="en-GB"/>
                      </w:rPr>
                      <m:t>x</m:t>
                    </m:r>
                  </m:e>
                  <m:sub>
                    <m:r>
                      <m:rPr>
                        <m:nor/>
                      </m:rPr>
                      <w:rPr>
                        <w:rFonts w:ascii="Cambria Math" w:eastAsiaTheme="minorEastAsia" w:hAnsi="Cambria Math"/>
                        <w:b/>
                        <w:szCs w:val="20"/>
                        <w:lang w:val="en-GB"/>
                      </w:rPr>
                      <m:t>0</m:t>
                    </m:r>
                  </m:sub>
                </m:sSub>
                <m:r>
                  <w:rPr>
                    <w:rFonts w:ascii="Cambria Math" w:eastAsiaTheme="minorEastAsia" w:hAnsi="Cambria Math"/>
                    <w:szCs w:val="20"/>
                    <w:lang w:val="en-GB"/>
                  </w:rPr>
                  <m:t>)</m:t>
                </m:r>
                <m:r>
                  <w:rPr>
                    <w:rFonts w:ascii="Cambria Math" w:hAnsi="Cambria Math"/>
                    <w:szCs w:val="20"/>
                    <w:lang w:val="en-GB"/>
                  </w:rPr>
                  <m:t>+</m:t>
                </m:r>
                <m:r>
                  <m:rPr>
                    <m:nor/>
                  </m:rPr>
                  <w:rPr>
                    <w:b/>
                    <w:szCs w:val="20"/>
                    <w:lang w:val="en-GB"/>
                  </w:rPr>
                  <m:t>G</m:t>
                </m:r>
                <m:r>
                  <w:rPr>
                    <w:rFonts w:ascii="Cambria Math" w:hAnsi="Cambria Math"/>
                    <w:szCs w:val="20"/>
                    <w:lang w:val="en-GB"/>
                  </w:rPr>
                  <m:t>⋅</m:t>
                </m:r>
                <m:d>
                  <m:dPr>
                    <m:ctrlPr>
                      <w:rPr>
                        <w:rFonts w:ascii="Cambria Math" w:hAnsi="Cambria Math"/>
                        <w:i/>
                        <w:szCs w:val="20"/>
                        <w:lang w:val="en-GB"/>
                      </w:rPr>
                    </m:ctrlPr>
                  </m:dPr>
                  <m:e>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e>
                </m:d>
              </m:oMath>
            </m:oMathPara>
          </w:p>
        </w:tc>
        <w:tc>
          <w:tcPr>
            <w:tcW w:w="762" w:type="dxa"/>
            <w:vAlign w:val="center"/>
          </w:tcPr>
          <w:p w14:paraId="345A8F06" w14:textId="40263035" w:rsidR="00846679" w:rsidRPr="00E81ED1" w:rsidRDefault="009D7120" w:rsidP="007B3213">
            <w:pPr>
              <w:spacing w:after="0"/>
              <w:jc w:val="center"/>
              <w:rPr>
                <w:rFonts w:eastAsiaTheme="minorEastAsia"/>
                <w:szCs w:val="20"/>
                <w:lang w:val="en-GB"/>
              </w:rPr>
            </w:pPr>
            <w:r>
              <w:rPr>
                <w:rFonts w:eastAsiaTheme="minorEastAsia"/>
                <w:szCs w:val="20"/>
                <w:lang w:val="en-GB"/>
              </w:rPr>
              <w:t>(</w:t>
            </w:r>
            <w:r w:rsidR="009B5495">
              <w:rPr>
                <w:rFonts w:eastAsiaTheme="minorEastAsia"/>
                <w:szCs w:val="20"/>
                <w:lang w:val="en-GB"/>
              </w:rPr>
              <w:t>20</w:t>
            </w:r>
            <w:r w:rsidR="00846679" w:rsidRPr="00E81ED1">
              <w:rPr>
                <w:rFonts w:eastAsiaTheme="minorEastAsia"/>
                <w:szCs w:val="20"/>
                <w:lang w:val="en-GB"/>
              </w:rPr>
              <w:t>)</w:t>
            </w:r>
          </w:p>
        </w:tc>
      </w:tr>
    </w:tbl>
    <w:p w14:paraId="1FACEA56" w14:textId="77777777" w:rsidR="00846679" w:rsidRPr="00E81ED1" w:rsidRDefault="00846679" w:rsidP="00846679">
      <w:pPr>
        <w:rPr>
          <w:szCs w:val="20"/>
          <w:lang w:val="en-GB"/>
        </w:rPr>
      </w:pPr>
      <w:r w:rsidRPr="00E81ED1">
        <w:rPr>
          <w:szCs w:val="20"/>
          <w:lang w:val="en-GB"/>
        </w:rPr>
        <w:t>where</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52165FDC" w14:textId="77777777" w:rsidTr="007B3213">
        <w:tc>
          <w:tcPr>
            <w:tcW w:w="8820" w:type="dxa"/>
            <w:vAlign w:val="center"/>
          </w:tcPr>
          <w:p w14:paraId="47A6B7E3" w14:textId="77777777" w:rsidR="00846679" w:rsidRPr="00E81ED1" w:rsidRDefault="00846679" w:rsidP="007B3213">
            <w:pPr>
              <w:rPr>
                <w:szCs w:val="20"/>
                <w:lang w:val="en-GB"/>
              </w:rPr>
            </w:pPr>
            <m:oMathPara>
              <m:oMath>
                <m:r>
                  <w:rPr>
                    <w:rFonts w:ascii="Cambria Math" w:hAnsi="Cambria Math"/>
                    <w:szCs w:val="20"/>
                    <w:lang w:val="en-GB"/>
                  </w:rPr>
                  <m:t>G=</m:t>
                </m:r>
                <m:d>
                  <m:dPr>
                    <m:begChr m:val="["/>
                    <m:endChr m:val="]"/>
                    <m:ctrlPr>
                      <w:rPr>
                        <w:rFonts w:ascii="Cambria Math" w:hAnsi="Cambria Math"/>
                        <w:i/>
                        <w:szCs w:val="20"/>
                        <w:lang w:val="en-GB"/>
                      </w:rPr>
                    </m:ctrlPr>
                  </m:dPr>
                  <m:e>
                    <m:eqArr>
                      <m:eqArrPr>
                        <m:ctrlPr>
                          <w:rPr>
                            <w:rFonts w:ascii="Cambria Math" w:hAnsi="Cambria Math"/>
                            <w:i/>
                            <w:szCs w:val="20"/>
                            <w:lang w:val="en-GB"/>
                          </w:rPr>
                        </m:ctrlPr>
                      </m:eqArrPr>
                      <m:e>
                        <m:m>
                          <m:mPr>
                            <m:mcs>
                              <m:mc>
                                <m:mcPr>
                                  <m:count m:val="2"/>
                                  <m:mcJc m:val="center"/>
                                </m:mcPr>
                              </m:mc>
                            </m:mcs>
                            <m:ctrlPr>
                              <w:rPr>
                                <w:rFonts w:ascii="Cambria Math" w:hAnsi="Cambria Math"/>
                                <w:i/>
                                <w:szCs w:val="20"/>
                                <w:lang w:val="en-GB"/>
                              </w:rPr>
                            </m:ctrlPr>
                          </m:mPr>
                          <m:mr>
                            <m:e>
                              <m:sSub>
                                <m:sSubPr>
                                  <m:ctrlPr>
                                    <w:rPr>
                                      <w:rFonts w:ascii="Cambria Math" w:hAnsi="Cambria Math"/>
                                      <w:i/>
                                      <w:szCs w:val="20"/>
                                      <w:lang w:val="en-GB"/>
                                    </w:rPr>
                                  </m:ctrlPr>
                                </m:sSubPr>
                                <m:e>
                                  <m:d>
                                    <m:dPr>
                                      <m:begChr m:val=""/>
                                      <m:endChr m:val="|"/>
                                      <m:ctrlPr>
                                        <w:rPr>
                                          <w:rFonts w:ascii="Cambria Math" w:hAnsi="Cambria Math"/>
                                          <w:i/>
                                          <w:szCs w:val="20"/>
                                          <w:lang w:val="en-GB"/>
                                        </w:rPr>
                                      </m:ctrlPr>
                                    </m:dPr>
                                    <m:e>
                                      <m:f>
                                        <m:fPr>
                                          <m:ctrlPr>
                                            <w:rPr>
                                              <w:rFonts w:ascii="Cambria Math" w:hAnsi="Cambria Math"/>
                                              <w:i/>
                                              <w:szCs w:val="20"/>
                                              <w:lang w:val="en-GB"/>
                                            </w:rPr>
                                          </m:ctrlPr>
                                        </m:fPr>
                                        <m:num>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2</m:t>
                                              </m:r>
                                            </m:sub>
                                          </m:sSub>
                                        </m:num>
                                        <m:den>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d>
                                </m:e>
                                <m:sub>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sub>
                              </m:sSub>
                            </m:e>
                            <m:e>
                              <m:sSub>
                                <m:sSubPr>
                                  <m:ctrlPr>
                                    <w:rPr>
                                      <w:rFonts w:ascii="Cambria Math" w:hAnsi="Cambria Math"/>
                                      <w:i/>
                                      <w:szCs w:val="20"/>
                                      <w:lang w:val="en-GB"/>
                                    </w:rPr>
                                  </m:ctrlPr>
                                </m:sSubPr>
                                <m:e>
                                  <m:d>
                                    <m:dPr>
                                      <m:begChr m:val=""/>
                                      <m:endChr m:val="|"/>
                                      <m:ctrlPr>
                                        <w:rPr>
                                          <w:rFonts w:ascii="Cambria Math" w:hAnsi="Cambria Math"/>
                                          <w:i/>
                                          <w:szCs w:val="20"/>
                                          <w:lang w:val="en-GB"/>
                                        </w:rPr>
                                      </m:ctrlPr>
                                    </m:dPr>
                                    <m:e>
                                      <m:f>
                                        <m:fPr>
                                          <m:ctrlPr>
                                            <w:rPr>
                                              <w:rFonts w:ascii="Cambria Math" w:hAnsi="Cambria Math"/>
                                              <w:i/>
                                              <w:szCs w:val="20"/>
                                              <w:lang w:val="en-GB"/>
                                            </w:rPr>
                                          </m:ctrlPr>
                                        </m:fPr>
                                        <m:num>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2</m:t>
                                              </m:r>
                                            </m:sub>
                                          </m:sSub>
                                        </m:num>
                                        <m:den>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d>
                                </m:e>
                                <m:sub>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sub>
                              </m:sSub>
                            </m:e>
                          </m:mr>
                          <m:mr>
                            <m:e>
                              <m:sSub>
                                <m:sSubPr>
                                  <m:ctrlPr>
                                    <w:rPr>
                                      <w:rFonts w:ascii="Cambria Math" w:hAnsi="Cambria Math"/>
                                      <w:i/>
                                      <w:szCs w:val="20"/>
                                      <w:lang w:val="en-GB"/>
                                    </w:rPr>
                                  </m:ctrlPr>
                                </m:sSubPr>
                                <m:e>
                                  <m:d>
                                    <m:dPr>
                                      <m:begChr m:val=""/>
                                      <m:endChr m:val="|"/>
                                      <m:ctrlPr>
                                        <w:rPr>
                                          <w:rFonts w:ascii="Cambria Math" w:hAnsi="Cambria Math"/>
                                          <w:i/>
                                          <w:szCs w:val="20"/>
                                          <w:lang w:val="en-GB"/>
                                        </w:rPr>
                                      </m:ctrlPr>
                                    </m:dPr>
                                    <m:e>
                                      <m:f>
                                        <m:fPr>
                                          <m:ctrlPr>
                                            <w:rPr>
                                              <w:rFonts w:ascii="Cambria Math" w:hAnsi="Cambria Math"/>
                                              <w:i/>
                                              <w:szCs w:val="20"/>
                                              <w:lang w:val="en-GB"/>
                                            </w:rPr>
                                          </m:ctrlPr>
                                        </m:fPr>
                                        <m:num>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3</m:t>
                                              </m:r>
                                            </m:sub>
                                          </m:sSub>
                                        </m:num>
                                        <m:den>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d>
                                </m:e>
                                <m:sub>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sub>
                              </m:sSub>
                            </m:e>
                            <m:e>
                              <m:sSub>
                                <m:sSubPr>
                                  <m:ctrlPr>
                                    <w:rPr>
                                      <w:rFonts w:ascii="Cambria Math" w:hAnsi="Cambria Math"/>
                                      <w:i/>
                                      <w:szCs w:val="20"/>
                                      <w:lang w:val="en-GB"/>
                                    </w:rPr>
                                  </m:ctrlPr>
                                </m:sSubPr>
                                <m:e>
                                  <m:d>
                                    <m:dPr>
                                      <m:begChr m:val=""/>
                                      <m:endChr m:val="|"/>
                                      <m:ctrlPr>
                                        <w:rPr>
                                          <w:rFonts w:ascii="Cambria Math" w:hAnsi="Cambria Math"/>
                                          <w:i/>
                                          <w:szCs w:val="20"/>
                                          <w:lang w:val="en-GB"/>
                                        </w:rPr>
                                      </m:ctrlPr>
                                    </m:dPr>
                                    <m:e>
                                      <m:f>
                                        <m:fPr>
                                          <m:ctrlPr>
                                            <w:rPr>
                                              <w:rFonts w:ascii="Cambria Math" w:hAnsi="Cambria Math"/>
                                              <w:i/>
                                              <w:szCs w:val="20"/>
                                              <w:lang w:val="en-GB"/>
                                            </w:rPr>
                                          </m:ctrlPr>
                                        </m:fPr>
                                        <m:num>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3</m:t>
                                              </m:r>
                                            </m:sub>
                                          </m:sSub>
                                        </m:num>
                                        <m:den>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d>
                                </m:e>
                                <m:sub>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sub>
                              </m:sSub>
                            </m:e>
                          </m:mr>
                          <m:mr>
                            <m:e>
                              <m:r>
                                <w:rPr>
                                  <w:rFonts w:ascii="Cambria Math" w:hAnsi="Cambria Math"/>
                                  <w:szCs w:val="20"/>
                                  <w:lang w:val="en-GB"/>
                                </w:rPr>
                                <m:t>⋮</m:t>
                              </m:r>
                            </m:e>
                            <m:e>
                              <m:r>
                                <w:rPr>
                                  <w:rFonts w:ascii="Cambria Math" w:hAnsi="Cambria Math"/>
                                  <w:szCs w:val="20"/>
                                  <w:lang w:val="en-GB"/>
                                </w:rPr>
                                <m:t>⋮</m:t>
                              </m:r>
                            </m:e>
                          </m:mr>
                        </m:m>
                      </m:e>
                      <m:e>
                        <m:m>
                          <m:mPr>
                            <m:mcs>
                              <m:mc>
                                <m:mcPr>
                                  <m:count m:val="2"/>
                                  <m:mcJc m:val="center"/>
                                </m:mcPr>
                              </m:mc>
                            </m:mcs>
                            <m:ctrlPr>
                              <w:rPr>
                                <w:rFonts w:ascii="Cambria Math" w:hAnsi="Cambria Math"/>
                                <w:i/>
                                <w:szCs w:val="20"/>
                                <w:lang w:val="en-GB"/>
                              </w:rPr>
                            </m:ctrlPr>
                          </m:mPr>
                          <m:mr>
                            <m:e>
                              <m:sSub>
                                <m:sSubPr>
                                  <m:ctrlPr>
                                    <w:rPr>
                                      <w:rFonts w:ascii="Cambria Math" w:hAnsi="Cambria Math"/>
                                      <w:i/>
                                      <w:szCs w:val="20"/>
                                      <w:lang w:val="en-GB"/>
                                    </w:rPr>
                                  </m:ctrlPr>
                                </m:sSubPr>
                                <m:e>
                                  <m:d>
                                    <m:dPr>
                                      <m:begChr m:val=""/>
                                      <m:endChr m:val="|"/>
                                      <m:ctrlPr>
                                        <w:rPr>
                                          <w:rFonts w:ascii="Cambria Math" w:hAnsi="Cambria Math"/>
                                          <w:i/>
                                          <w:szCs w:val="20"/>
                                          <w:lang w:val="en-GB"/>
                                        </w:rPr>
                                      </m:ctrlPr>
                                    </m:dPr>
                                    <m:e>
                                      <m:f>
                                        <m:fPr>
                                          <m:ctrlPr>
                                            <w:rPr>
                                              <w:rFonts w:ascii="Cambria Math" w:hAnsi="Cambria Math"/>
                                              <w:i/>
                                              <w:szCs w:val="20"/>
                                              <w:lang w:val="en-GB"/>
                                            </w:rPr>
                                          </m:ctrlPr>
                                        </m:fPr>
                                        <m:num>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N</m:t>
                                              </m:r>
                                            </m:sub>
                                          </m:sSub>
                                        </m:num>
                                        <m:den>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d>
                                </m:e>
                                <m:sub>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sub>
                              </m:sSub>
                            </m:e>
                            <m:e>
                              <m:sSub>
                                <m:sSubPr>
                                  <m:ctrlPr>
                                    <w:rPr>
                                      <w:rFonts w:ascii="Cambria Math" w:hAnsi="Cambria Math"/>
                                      <w:i/>
                                      <w:szCs w:val="20"/>
                                      <w:lang w:val="en-GB"/>
                                    </w:rPr>
                                  </m:ctrlPr>
                                </m:sSubPr>
                                <m:e>
                                  <m:d>
                                    <m:dPr>
                                      <m:begChr m:val=""/>
                                      <m:endChr m:val="|"/>
                                      <m:ctrlPr>
                                        <w:rPr>
                                          <w:rFonts w:ascii="Cambria Math" w:hAnsi="Cambria Math"/>
                                          <w:i/>
                                          <w:szCs w:val="20"/>
                                          <w:lang w:val="en-GB"/>
                                        </w:rPr>
                                      </m:ctrlPr>
                                    </m:dPr>
                                    <m:e>
                                      <m:f>
                                        <m:fPr>
                                          <m:ctrlPr>
                                            <w:rPr>
                                              <w:rFonts w:ascii="Cambria Math" w:hAnsi="Cambria Math"/>
                                              <w:i/>
                                              <w:szCs w:val="20"/>
                                              <w:lang w:val="en-GB"/>
                                            </w:rPr>
                                          </m:ctrlPr>
                                        </m:fPr>
                                        <m:num>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N</m:t>
                                              </m:r>
                                            </m:sub>
                                          </m:sSub>
                                        </m:num>
                                        <m:den>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d>
                                </m:e>
                                <m:sub>
                                  <m:r>
                                    <m:rPr>
                                      <m:nor/>
                                    </m:rPr>
                                    <w:rPr>
                                      <w:b/>
                                      <w:szCs w:val="20"/>
                                      <w:lang w:val="en-GB"/>
                                    </w:rPr>
                                    <m:t>x</m:t>
                                  </m:r>
                                  <m:r>
                                    <w:rPr>
                                      <w:rFonts w:ascii="Cambria Math" w:hAnsi="Cambria Math"/>
                                      <w:szCs w:val="20"/>
                                      <w:lang w:val="en-GB"/>
                                    </w:rPr>
                                    <m:t>=</m:t>
                                  </m:r>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sub>
                              </m:sSub>
                            </m:e>
                          </m:mr>
                        </m:m>
                      </m:e>
                    </m:eqArr>
                  </m:e>
                </m:d>
              </m:oMath>
            </m:oMathPara>
          </w:p>
        </w:tc>
        <w:tc>
          <w:tcPr>
            <w:tcW w:w="762" w:type="dxa"/>
            <w:vAlign w:val="center"/>
          </w:tcPr>
          <w:p w14:paraId="61E966B7" w14:textId="141428BD" w:rsidR="00846679" w:rsidRPr="00E81ED1" w:rsidRDefault="009D7120" w:rsidP="007B3213">
            <w:pPr>
              <w:spacing w:after="0"/>
              <w:jc w:val="center"/>
              <w:rPr>
                <w:rFonts w:eastAsiaTheme="minorEastAsia"/>
                <w:szCs w:val="20"/>
                <w:lang w:val="en-GB"/>
              </w:rPr>
            </w:pPr>
            <w:r>
              <w:rPr>
                <w:rFonts w:eastAsiaTheme="minorEastAsia"/>
                <w:szCs w:val="20"/>
                <w:lang w:val="en-GB"/>
              </w:rPr>
              <w:t>(</w:t>
            </w:r>
            <w:r w:rsidR="009B5495">
              <w:rPr>
                <w:rFonts w:eastAsiaTheme="minorEastAsia"/>
                <w:szCs w:val="20"/>
                <w:lang w:val="en-GB"/>
              </w:rPr>
              <w:t>21</w:t>
            </w:r>
            <w:r w:rsidR="00846679" w:rsidRPr="00E81ED1">
              <w:rPr>
                <w:rFonts w:eastAsiaTheme="minorEastAsia"/>
                <w:szCs w:val="20"/>
                <w:lang w:val="en-GB"/>
              </w:rPr>
              <w:t>)</w:t>
            </w:r>
          </w:p>
        </w:tc>
      </w:tr>
    </w:tbl>
    <w:p w14:paraId="3F684B8C" w14:textId="646B9913" w:rsidR="00846679" w:rsidRPr="00E81ED1" w:rsidRDefault="00846679" w:rsidP="00846679">
      <w:pPr>
        <w:rPr>
          <w:szCs w:val="20"/>
          <w:lang w:val="en-GB"/>
        </w:rPr>
      </w:pPr>
      <w:r w:rsidRPr="00E81ED1">
        <w:rPr>
          <w:szCs w:val="20"/>
          <w:lang w:val="en-GB"/>
        </w:rPr>
        <w:t xml:space="preserve">Henceforth, it is assumed that </w:t>
      </w:r>
      <w:r w:rsidR="003958D3" w:rsidRPr="00E81ED1">
        <w:rPr>
          <w:b/>
          <w:szCs w:val="20"/>
          <w:lang w:val="en-GB"/>
        </w:rPr>
        <w:t>x</w:t>
      </w:r>
      <w:r w:rsidRPr="00E81ED1">
        <w:rPr>
          <w:szCs w:val="20"/>
          <w:vertAlign w:val="subscript"/>
          <w:lang w:val="en-GB"/>
        </w:rPr>
        <w:t>0</w:t>
      </w:r>
      <w:r w:rsidRPr="00E81ED1">
        <w:rPr>
          <w:szCs w:val="20"/>
          <w:lang w:val="en-GB"/>
        </w:rPr>
        <w:t xml:space="preserve"> is close enough to </w:t>
      </w:r>
      <w:r w:rsidR="003958D3" w:rsidRPr="00E81ED1">
        <w:rPr>
          <w:b/>
          <w:szCs w:val="20"/>
          <w:lang w:val="en-GB"/>
        </w:rPr>
        <w:t>x</w:t>
      </w:r>
      <w:r w:rsidR="009D7120">
        <w:rPr>
          <w:szCs w:val="20"/>
          <w:lang w:val="en-GB"/>
        </w:rPr>
        <w:t xml:space="preserve"> that the linearization in (</w:t>
      </w:r>
      <w:r w:rsidR="009B5495">
        <w:rPr>
          <w:szCs w:val="20"/>
          <w:lang w:val="en-GB"/>
        </w:rPr>
        <w:t>20</w:t>
      </w:r>
      <w:r w:rsidRPr="00E81ED1">
        <w:rPr>
          <w:szCs w:val="20"/>
          <w:lang w:val="en-GB"/>
        </w:rPr>
        <w:t>) is an accurate approximation.</w:t>
      </w:r>
    </w:p>
    <w:p w14:paraId="1F26FE6C" w14:textId="7FB117E2" w:rsidR="00846679" w:rsidRPr="00E81ED1" w:rsidRDefault="009D7120" w:rsidP="00846679">
      <w:pPr>
        <w:rPr>
          <w:szCs w:val="20"/>
          <w:lang w:val="en-GB"/>
        </w:rPr>
      </w:pPr>
      <w:r>
        <w:rPr>
          <w:szCs w:val="20"/>
          <w:lang w:val="en-GB"/>
        </w:rPr>
        <w:t>The solution of (</w:t>
      </w:r>
      <w:r w:rsidR="009B5495">
        <w:rPr>
          <w:szCs w:val="20"/>
          <w:lang w:val="en-GB"/>
        </w:rPr>
        <w:t>19</w:t>
      </w:r>
      <w:r w:rsidR="00F348D8" w:rsidRPr="00E81ED1">
        <w:rPr>
          <w:szCs w:val="20"/>
          <w:lang w:val="en-GB"/>
        </w:rPr>
        <w:t xml:space="preserve">) is then given by (e.g., </w:t>
      </w:r>
      <w:r w:rsidR="000C521F">
        <w:rPr>
          <w:szCs w:val="20"/>
          <w:lang w:val="en-GB"/>
        </w:rPr>
        <w:t>[</w:t>
      </w:r>
      <w:r w:rsidR="007C7E25">
        <w:rPr>
          <w:szCs w:val="20"/>
          <w:lang w:val="en-GB"/>
        </w:rPr>
        <w:t>6</w:t>
      </w:r>
      <w:r w:rsidR="000C521F">
        <w:rPr>
          <w:szCs w:val="20"/>
          <w:lang w:val="en-GB"/>
        </w:rPr>
        <w:t>], [</w:t>
      </w:r>
      <w:r w:rsidR="007C7E25">
        <w:rPr>
          <w:szCs w:val="20"/>
          <w:lang w:val="en-GB"/>
        </w:rPr>
        <w:t>7</w:t>
      </w:r>
      <w:r w:rsidR="00BA3314" w:rsidRPr="00E81ED1">
        <w:rPr>
          <w:szCs w:val="20"/>
          <w:lang w:val="en-GB"/>
        </w:rPr>
        <w:t>]):</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71347C82" w14:textId="77777777" w:rsidTr="007B3213">
        <w:tc>
          <w:tcPr>
            <w:tcW w:w="8820" w:type="dxa"/>
            <w:vAlign w:val="center"/>
          </w:tcPr>
          <w:p w14:paraId="35FB306E" w14:textId="77777777" w:rsidR="00846679" w:rsidRPr="00E81ED1" w:rsidRDefault="00D81B66" w:rsidP="007B3213">
            <w:pPr>
              <w:rPr>
                <w:szCs w:val="20"/>
                <w:lang w:val="en-GB"/>
              </w:rPr>
            </w:pPr>
            <m:oMathPara>
              <m:oMath>
                <m:acc>
                  <m:accPr>
                    <m:ctrlPr>
                      <w:rPr>
                        <w:rFonts w:ascii="Cambria Math" w:hAnsi="Cambria Math"/>
                        <w:i/>
                        <w:szCs w:val="20"/>
                        <w:lang w:val="en-GB"/>
                      </w:rPr>
                    </m:ctrlPr>
                  </m:accPr>
                  <m:e>
                    <m:r>
                      <m:rPr>
                        <m:nor/>
                      </m:rPr>
                      <w:rPr>
                        <w:b/>
                        <w:szCs w:val="20"/>
                        <w:lang w:val="en-GB"/>
                      </w:rPr>
                      <m:t>x</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p>
                  <m:sSupPr>
                    <m:ctrlPr>
                      <w:rPr>
                        <w:rFonts w:ascii="Cambria Math" w:hAnsi="Cambria Math"/>
                        <w:i/>
                        <w:szCs w:val="20"/>
                        <w:lang w:val="en-GB"/>
                      </w:rPr>
                    </m:ctrlPr>
                  </m:sSupPr>
                  <m:e>
                    <m:sSub>
                      <m:sSubPr>
                        <m:ctrlPr>
                          <w:rPr>
                            <w:rFonts w:ascii="Cambria Math" w:hAnsi="Cambria Math"/>
                            <w:i/>
                            <w:szCs w:val="20"/>
                            <w:lang w:val="en-GB"/>
                          </w:rPr>
                        </m:ctrlPr>
                      </m:sSubPr>
                      <m:e>
                        <m:r>
                          <m:rPr>
                            <m:nor/>
                          </m:rPr>
                          <w:rPr>
                            <w:b/>
                            <w:szCs w:val="20"/>
                            <w:lang w:val="en-GB"/>
                          </w:rPr>
                          <m:t>x</m:t>
                        </m:r>
                      </m:e>
                      <m:sub>
                        <m:r>
                          <w:rPr>
                            <w:rFonts w:ascii="Cambria Math" w:hAnsi="Cambria Math"/>
                            <w:szCs w:val="20"/>
                            <w:lang w:val="en-GB"/>
                          </w:rPr>
                          <m:t>0</m:t>
                        </m:r>
                      </m:sub>
                    </m:sSub>
                    <m:r>
                      <w:rPr>
                        <w:rFonts w:ascii="Cambria Math" w:hAnsi="Cambria Math"/>
                        <w:szCs w:val="20"/>
                        <w:lang w:val="en-GB"/>
                      </w:rPr>
                      <m:t>+</m:t>
                    </m:r>
                    <m:d>
                      <m:dPr>
                        <m:ctrlPr>
                          <w:rPr>
                            <w:rFonts w:ascii="Cambria Math" w:hAnsi="Cambria Math"/>
                            <w:i/>
                            <w:szCs w:val="20"/>
                            <w:lang w:val="en-GB"/>
                          </w:rPr>
                        </m:ctrlPr>
                      </m:dPr>
                      <m:e>
                        <m:sSup>
                          <m:sSupPr>
                            <m:ctrlPr>
                              <w:rPr>
                                <w:rFonts w:ascii="Cambria Math" w:hAnsi="Cambria Math"/>
                                <w:i/>
                                <w:szCs w:val="20"/>
                                <w:lang w:val="en-GB"/>
                              </w:rPr>
                            </m:ctrlPr>
                          </m:sSupPr>
                          <m:e>
                            <m:r>
                              <m:rPr>
                                <m:nor/>
                              </m:rPr>
                              <w:rPr>
                                <w:b/>
                                <w:szCs w:val="20"/>
                                <w:lang w:val="en-GB"/>
                              </w:rPr>
                              <m:t>G</m:t>
                            </m:r>
                          </m:e>
                          <m:sup>
                            <m:r>
                              <m:rPr>
                                <m:nor/>
                              </m:rPr>
                              <w:rPr>
                                <w:szCs w:val="20"/>
                                <w:lang w:val="en-GB"/>
                              </w:rPr>
                              <m:t>T</m:t>
                            </m:r>
                          </m:sup>
                        </m:sSup>
                        <m:sSup>
                          <m:sSupPr>
                            <m:ctrlPr>
                              <w:rPr>
                                <w:rFonts w:ascii="Cambria Math" w:hAnsi="Cambria Math"/>
                                <w:b/>
                                <w:i/>
                                <w:szCs w:val="20"/>
                                <w:lang w:val="en-GB"/>
                              </w:rPr>
                            </m:ctrlPr>
                          </m:sSupPr>
                          <m:e>
                            <m:r>
                              <m:rPr>
                                <m:nor/>
                              </m:rPr>
                              <w:rPr>
                                <w:b/>
                                <w:szCs w:val="20"/>
                                <w:lang w:val="en-GB"/>
                              </w:rPr>
                              <m:t>N</m:t>
                            </m:r>
                          </m:e>
                          <m:sup>
                            <m:r>
                              <m:rPr>
                                <m:nor/>
                              </m:rPr>
                              <w:rPr>
                                <w:b/>
                                <w:szCs w:val="20"/>
                                <w:lang w:val="en-GB"/>
                              </w:rPr>
                              <m:t>-1</m:t>
                            </m:r>
                          </m:sup>
                        </m:sSup>
                        <m:r>
                          <m:rPr>
                            <m:nor/>
                          </m:rPr>
                          <w:rPr>
                            <w:b/>
                            <w:szCs w:val="20"/>
                            <w:lang w:val="en-GB"/>
                          </w:rPr>
                          <m:t>G</m:t>
                        </m:r>
                      </m:e>
                    </m:d>
                  </m:e>
                  <m:sup>
                    <m:r>
                      <w:rPr>
                        <w:rFonts w:ascii="Cambria Math" w:hAnsi="Cambria Math"/>
                        <w:szCs w:val="20"/>
                        <w:lang w:val="en-GB"/>
                      </w:rPr>
                      <m:t>-1</m:t>
                    </m:r>
                  </m:sup>
                </m:sSup>
                <m:sSup>
                  <m:sSupPr>
                    <m:ctrlPr>
                      <w:rPr>
                        <w:rFonts w:ascii="Cambria Math" w:hAnsi="Cambria Math"/>
                        <w:b/>
                        <w:i/>
                        <w:szCs w:val="20"/>
                        <w:lang w:val="en-GB"/>
                      </w:rPr>
                    </m:ctrlPr>
                  </m:sSupPr>
                  <m:e>
                    <m:r>
                      <m:rPr>
                        <m:nor/>
                      </m:rPr>
                      <w:rPr>
                        <w:b/>
                        <w:szCs w:val="20"/>
                        <w:lang w:val="en-GB"/>
                      </w:rPr>
                      <m:t>G</m:t>
                    </m:r>
                  </m:e>
                  <m:sup>
                    <m:r>
                      <m:rPr>
                        <m:nor/>
                      </m:rPr>
                      <w:rPr>
                        <w:b/>
                        <w:szCs w:val="20"/>
                        <w:lang w:val="en-GB"/>
                      </w:rPr>
                      <m:t>T</m:t>
                    </m:r>
                  </m:sup>
                </m:sSup>
                <m:sSup>
                  <m:sSupPr>
                    <m:ctrlPr>
                      <w:rPr>
                        <w:rFonts w:ascii="Cambria Math" w:hAnsi="Cambria Math"/>
                        <w:b/>
                        <w:i/>
                        <w:szCs w:val="20"/>
                        <w:lang w:val="en-GB"/>
                      </w:rPr>
                    </m:ctrlPr>
                  </m:sSupPr>
                  <m:e>
                    <m:r>
                      <m:rPr>
                        <m:nor/>
                      </m:rPr>
                      <w:rPr>
                        <w:b/>
                        <w:szCs w:val="20"/>
                        <w:lang w:val="en-GB"/>
                      </w:rPr>
                      <m:t>N</m:t>
                    </m:r>
                  </m:e>
                  <m:sup>
                    <m:r>
                      <m:rPr>
                        <m:nor/>
                      </m:rPr>
                      <w:rPr>
                        <w:b/>
                        <w:szCs w:val="20"/>
                        <w:lang w:val="en-GB"/>
                      </w:rPr>
                      <m:t>-1</m:t>
                    </m:r>
                  </m:sup>
                </m:sSup>
                <m:d>
                  <m:dPr>
                    <m:ctrlPr>
                      <w:rPr>
                        <w:rFonts w:ascii="Cambria Math" w:hAnsi="Cambria Math"/>
                        <w:i/>
                        <w:szCs w:val="20"/>
                        <w:lang w:val="en-GB"/>
                      </w:rPr>
                    </m:ctrlPr>
                  </m:dPr>
                  <m:e>
                    <m:r>
                      <m:rPr>
                        <m:nor/>
                      </m:rPr>
                      <w:rPr>
                        <w:b/>
                        <w:szCs w:val="20"/>
                        <w:lang w:val="en-GB"/>
                      </w:rPr>
                      <m:t>r</m:t>
                    </m:r>
                    <m:r>
                      <w:rPr>
                        <w:rFonts w:ascii="Cambria Math" w:hAnsi="Cambria Math"/>
                        <w:szCs w:val="20"/>
                        <w:lang w:val="en-GB"/>
                      </w:rPr>
                      <m:t>-</m:t>
                    </m:r>
                    <m:r>
                      <m:rPr>
                        <m:nor/>
                      </m:rPr>
                      <w:rPr>
                        <w:b/>
                        <w:szCs w:val="20"/>
                        <w:lang w:val="en-GB"/>
                      </w:rPr>
                      <m:t>f</m:t>
                    </m:r>
                    <m:r>
                      <w:rPr>
                        <w:rFonts w:ascii="Cambria Math" w:hAnsi="Cambria Math"/>
                        <w:szCs w:val="20"/>
                        <w:lang w:val="en-GB"/>
                      </w:rPr>
                      <m:t>(</m:t>
                    </m:r>
                    <m:sSub>
                      <m:sSubPr>
                        <m:ctrlPr>
                          <w:rPr>
                            <w:rFonts w:ascii="Cambria Math" w:hAnsi="Cambria Math"/>
                            <w:b/>
                            <w:szCs w:val="20"/>
                            <w:lang w:val="en-GB"/>
                          </w:rPr>
                        </m:ctrlPr>
                      </m:sSubPr>
                      <m:e>
                        <m:r>
                          <m:rPr>
                            <m:sty m:val="bi"/>
                          </m:rPr>
                          <w:rPr>
                            <w:rFonts w:ascii="Cambria Math" w:hAnsi="Cambria Math"/>
                            <w:szCs w:val="20"/>
                            <w:lang w:val="en-GB"/>
                          </w:rPr>
                          <m:t>x</m:t>
                        </m:r>
                      </m:e>
                      <m:sub>
                        <m:r>
                          <m:rPr>
                            <m:sty m:val="bi"/>
                          </m:rPr>
                          <w:rPr>
                            <w:rFonts w:ascii="Cambria Math" w:hAnsi="Cambria Math"/>
                            <w:szCs w:val="20"/>
                            <w:lang w:val="en-GB"/>
                          </w:rPr>
                          <m:t>0</m:t>
                        </m:r>
                      </m:sub>
                    </m:sSub>
                    <m:r>
                      <w:rPr>
                        <w:rFonts w:ascii="Cambria Math" w:hAnsi="Cambria Math"/>
                        <w:szCs w:val="20"/>
                        <w:lang w:val="en-GB"/>
                      </w:rPr>
                      <m:t>)</m:t>
                    </m:r>
                  </m:e>
                </m:d>
              </m:oMath>
            </m:oMathPara>
          </w:p>
        </w:tc>
        <w:tc>
          <w:tcPr>
            <w:tcW w:w="762" w:type="dxa"/>
            <w:vAlign w:val="center"/>
          </w:tcPr>
          <w:p w14:paraId="007DB279" w14:textId="47EE4225" w:rsidR="00846679" w:rsidRPr="00E81ED1" w:rsidRDefault="00846679" w:rsidP="007B3213">
            <w:pPr>
              <w:spacing w:after="0"/>
              <w:jc w:val="center"/>
              <w:rPr>
                <w:rFonts w:eastAsiaTheme="minorEastAsia"/>
                <w:szCs w:val="20"/>
                <w:lang w:val="en-GB"/>
              </w:rPr>
            </w:pPr>
            <w:r w:rsidRPr="00E81ED1">
              <w:rPr>
                <w:rFonts w:eastAsiaTheme="minorEastAsia"/>
                <w:szCs w:val="20"/>
                <w:lang w:val="en-GB"/>
              </w:rPr>
              <w:t>(</w:t>
            </w:r>
            <w:r w:rsidR="009B5495">
              <w:rPr>
                <w:rFonts w:eastAsiaTheme="minorEastAsia"/>
                <w:szCs w:val="20"/>
                <w:lang w:val="en-GB"/>
              </w:rPr>
              <w:t>22</w:t>
            </w:r>
            <w:r w:rsidRPr="00E81ED1">
              <w:rPr>
                <w:rFonts w:eastAsiaTheme="minorEastAsia"/>
                <w:szCs w:val="20"/>
                <w:lang w:val="en-GB"/>
              </w:rPr>
              <w:t>)</w:t>
            </w:r>
          </w:p>
        </w:tc>
      </w:tr>
    </w:tbl>
    <w:p w14:paraId="05997C0B" w14:textId="047461D2" w:rsidR="00846679" w:rsidRPr="00E81ED1" w:rsidRDefault="00846679" w:rsidP="00846679">
      <w:pPr>
        <w:rPr>
          <w:szCs w:val="20"/>
          <w:lang w:val="en-GB"/>
        </w:rPr>
      </w:pPr>
      <w:r w:rsidRPr="00E81ED1">
        <w:rPr>
          <w:szCs w:val="20"/>
          <w:lang w:val="en-GB"/>
        </w:rPr>
        <w:t>Equat</w:t>
      </w:r>
      <w:r w:rsidR="009D7120">
        <w:rPr>
          <w:szCs w:val="20"/>
          <w:lang w:val="en-GB"/>
        </w:rPr>
        <w:t>ion (</w:t>
      </w:r>
      <w:r w:rsidR="009B5495">
        <w:rPr>
          <w:szCs w:val="20"/>
          <w:lang w:val="en-GB"/>
        </w:rPr>
        <w:t>22</w:t>
      </w:r>
      <w:r w:rsidRPr="00E81ED1">
        <w:rPr>
          <w:szCs w:val="20"/>
          <w:lang w:val="en-GB"/>
        </w:rPr>
        <w:t xml:space="preserve">) gives the desired estimate of the mobile location at time </w:t>
      </w:r>
      <w:r w:rsidRPr="00E81ED1">
        <w:rPr>
          <w:i/>
          <w:szCs w:val="20"/>
          <w:lang w:val="en-GB"/>
        </w:rPr>
        <w:t>t</w:t>
      </w:r>
      <w:r w:rsidRPr="00E81ED1">
        <w:rPr>
          <w:i/>
          <w:szCs w:val="20"/>
          <w:vertAlign w:val="subscript"/>
          <w:lang w:val="en-GB"/>
        </w:rPr>
        <w:t>1</w:t>
      </w:r>
      <w:r w:rsidRPr="00E81ED1">
        <w:rPr>
          <w:szCs w:val="20"/>
          <w:lang w:val="en-GB"/>
        </w:rPr>
        <w:t xml:space="preserve">. </w:t>
      </w:r>
    </w:p>
    <w:p w14:paraId="6C3877E7" w14:textId="52CB966B" w:rsidR="00846679" w:rsidRPr="00E81ED1" w:rsidRDefault="00846679" w:rsidP="00846679">
      <w:pPr>
        <w:rPr>
          <w:szCs w:val="20"/>
          <w:lang w:val="en-GB"/>
        </w:rPr>
      </w:pPr>
      <w:r w:rsidRPr="00E81ED1">
        <w:rPr>
          <w:szCs w:val="20"/>
          <w:lang w:val="en-GB"/>
        </w:rPr>
        <w:t xml:space="preserve">The matrix </w:t>
      </w:r>
      <w:r w:rsidRPr="00E81ED1">
        <w:rPr>
          <w:b/>
          <w:szCs w:val="20"/>
          <w:lang w:val="en-GB"/>
        </w:rPr>
        <w:t>G</w:t>
      </w:r>
      <w:r w:rsidR="009D7120">
        <w:rPr>
          <w:szCs w:val="20"/>
          <w:lang w:val="en-GB"/>
        </w:rPr>
        <w:t xml:space="preserve"> is given by equation (</w:t>
      </w:r>
      <w:r w:rsidR="009B5495">
        <w:rPr>
          <w:szCs w:val="20"/>
          <w:lang w:val="en-GB"/>
        </w:rPr>
        <w:t>21</w:t>
      </w:r>
      <w:r w:rsidR="009D7120">
        <w:rPr>
          <w:szCs w:val="20"/>
          <w:lang w:val="en-GB"/>
        </w:rPr>
        <w:t>), and with (</w:t>
      </w:r>
      <w:r w:rsidR="009B5495">
        <w:rPr>
          <w:szCs w:val="20"/>
          <w:lang w:val="en-GB"/>
        </w:rPr>
        <w:t>15</w:t>
      </w:r>
      <w:r w:rsidRPr="00E81ED1">
        <w:rPr>
          <w:szCs w:val="20"/>
          <w:lang w:val="en-GB"/>
        </w:rPr>
        <w:t>) the partial derivatives are</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46679" w:rsidRPr="00E81ED1" w14:paraId="4D61CA68" w14:textId="77777777" w:rsidTr="007B3213">
        <w:tc>
          <w:tcPr>
            <w:tcW w:w="8820" w:type="dxa"/>
            <w:vAlign w:val="center"/>
          </w:tcPr>
          <w:p w14:paraId="4D5CC4D0" w14:textId="77777777" w:rsidR="00846679" w:rsidRPr="00E81ED1" w:rsidRDefault="00846679" w:rsidP="008C2D95">
            <w:pPr>
              <w:jc w:val="center"/>
              <w:rPr>
                <w:szCs w:val="20"/>
                <w:lang w:val="en-GB"/>
              </w:rPr>
            </w:pPr>
            <m:oMath>
              <m:r>
                <m:rPr>
                  <m:nor/>
                </m:rPr>
                <w:rPr>
                  <w:b/>
                  <w:szCs w:val="20"/>
                  <w:lang w:val="en-GB"/>
                </w:rPr>
                <m:t>G</m:t>
              </m:r>
              <m:r>
                <w:rPr>
                  <w:rFonts w:ascii="Cambria Math" w:hAnsi="Cambria Math"/>
                  <w:szCs w:val="20"/>
                  <w:lang w:val="en-GB"/>
                </w:rPr>
                <m:t>=</m:t>
              </m:r>
              <m:d>
                <m:dPr>
                  <m:begChr m:val="["/>
                  <m:endChr m:val="]"/>
                  <m:ctrlPr>
                    <w:rPr>
                      <w:rFonts w:ascii="Cambria Math" w:hAnsi="Cambria Math"/>
                      <w:i/>
                      <w:szCs w:val="20"/>
                      <w:lang w:val="en-GB"/>
                    </w:rPr>
                  </m:ctrlPr>
                </m:dPr>
                <m:e>
                  <m:eqArr>
                    <m:eqArrPr>
                      <m:ctrlPr>
                        <w:rPr>
                          <w:rFonts w:ascii="Cambria Math" w:hAnsi="Cambria Math"/>
                          <w:i/>
                          <w:szCs w:val="20"/>
                          <w:lang w:val="en-GB"/>
                        </w:rPr>
                      </m:ctrlPr>
                    </m:eqArrPr>
                    <m:e>
                      <m:m>
                        <m:mPr>
                          <m:mcs>
                            <m:mc>
                              <m:mcPr>
                                <m:count m:val="2"/>
                                <m:mcJc m:val="center"/>
                              </m:mcPr>
                            </m:mc>
                          </m:mcs>
                          <m:ctrlPr>
                            <w:rPr>
                              <w:rFonts w:ascii="Cambria Math" w:hAnsi="Cambria Math"/>
                              <w:i/>
                              <w:szCs w:val="20"/>
                              <w:lang w:val="en-GB"/>
                            </w:rPr>
                          </m:ctrlPr>
                        </m:mPr>
                        <m:mr>
                          <m:e>
                            <m:f>
                              <m:fPr>
                                <m:ctrlPr>
                                  <w:rPr>
                                    <w:rFonts w:ascii="Cambria Math" w:hAnsi="Cambria Math"/>
                                    <w:i/>
                                    <w:szCs w:val="20"/>
                                    <w:lang w:val="en-GB"/>
                                  </w:rPr>
                                </m:ctrlPr>
                              </m:fPr>
                              <m:num>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x,2</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m:rPr>
                                <m:nor/>
                              </m:rPr>
                              <w:rPr>
                                <w:rFonts w:ascii="Cambria Math" w:hAnsi="Cambria Math"/>
                                <w:szCs w:val="20"/>
                                <w:lang w:val="en-GB"/>
                              </w:rPr>
                              <m:t xml:space="preserve">    </m:t>
                            </m:r>
                          </m:e>
                          <m:e>
                            <m:f>
                              <m:fPr>
                                <m:ctrlPr>
                                  <w:rPr>
                                    <w:rFonts w:ascii="Cambria Math" w:hAnsi="Cambria Math"/>
                                    <w:i/>
                                    <w:szCs w:val="20"/>
                                    <w:lang w:val="en-GB"/>
                                  </w:rPr>
                                </m:ctrlPr>
                              </m:fPr>
                              <m:num>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y,2</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mr>
                        <m:mr>
                          <m:e>
                            <m:f>
                              <m:fPr>
                                <m:ctrlPr>
                                  <w:rPr>
                                    <w:rFonts w:ascii="Cambria Math" w:hAnsi="Cambria Math"/>
                                    <w:i/>
                                    <w:szCs w:val="20"/>
                                    <w:lang w:val="en-GB"/>
                                  </w:rPr>
                                </m:ctrlPr>
                              </m:fPr>
                              <m:num>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x,3</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m:rPr>
                                <m:nor/>
                              </m:rPr>
                              <w:rPr>
                                <w:rFonts w:ascii="Cambria Math" w:hAnsi="Cambria Math"/>
                                <w:szCs w:val="20"/>
                                <w:lang w:val="en-GB"/>
                              </w:rPr>
                              <m:t xml:space="preserve">    </m:t>
                            </m:r>
                          </m:e>
                          <m:e>
                            <m:f>
                              <m:fPr>
                                <m:ctrlPr>
                                  <w:rPr>
                                    <w:rFonts w:ascii="Cambria Math" w:hAnsi="Cambria Math"/>
                                    <w:i/>
                                    <w:szCs w:val="20"/>
                                    <w:lang w:val="en-GB"/>
                                  </w:rPr>
                                </m:ctrlPr>
                              </m:fPr>
                              <m:num>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y,3</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mr>
                        <m:mr>
                          <m:e>
                            <m:r>
                              <w:rPr>
                                <w:rFonts w:ascii="Cambria Math" w:hAnsi="Cambria Math"/>
                                <w:szCs w:val="20"/>
                                <w:lang w:val="en-GB"/>
                              </w:rPr>
                              <m:t>⋮</m:t>
                            </m:r>
                          </m:e>
                          <m:e>
                            <m:r>
                              <w:rPr>
                                <w:rFonts w:ascii="Cambria Math" w:hAnsi="Cambria Math"/>
                                <w:szCs w:val="20"/>
                                <w:lang w:val="en-GB"/>
                              </w:rPr>
                              <m:t>⋮</m:t>
                            </m:r>
                          </m:e>
                        </m:mr>
                      </m:m>
                    </m:e>
                    <m:e>
                      <m:m>
                        <m:mPr>
                          <m:mcs>
                            <m:mc>
                              <m:mcPr>
                                <m:count m:val="2"/>
                                <m:mcJc m:val="center"/>
                              </m:mcPr>
                            </m:mc>
                          </m:mcs>
                          <m:ctrlPr>
                            <w:rPr>
                              <w:rFonts w:ascii="Cambria Math" w:hAnsi="Cambria Math"/>
                              <w:i/>
                              <w:szCs w:val="20"/>
                              <w:lang w:val="en-GB"/>
                            </w:rPr>
                          </m:ctrlPr>
                        </m:mPr>
                        <m:mr>
                          <m:e>
                            <m:f>
                              <m:fPr>
                                <m:ctrlPr>
                                  <w:rPr>
                                    <w:rFonts w:ascii="Cambria Math" w:hAnsi="Cambria Math"/>
                                    <w:i/>
                                    <w:szCs w:val="20"/>
                                    <w:lang w:val="en-GB"/>
                                  </w:rPr>
                                </m:ctrlPr>
                              </m:fPr>
                              <m:num>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x,N</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m:rPr>
                                <m:nor/>
                              </m:rPr>
                              <w:rPr>
                                <w:rFonts w:ascii="Cambria Math" w:hAnsi="Cambria Math"/>
                                <w:szCs w:val="20"/>
                                <w:lang w:val="en-GB"/>
                              </w:rPr>
                              <m:t xml:space="preserve">    </m:t>
                            </m:r>
                          </m:e>
                          <m:e>
                            <m:f>
                              <m:fPr>
                                <m:ctrlPr>
                                  <w:rPr>
                                    <w:rFonts w:ascii="Cambria Math" w:hAnsi="Cambria Math"/>
                                    <w:i/>
                                    <w:szCs w:val="20"/>
                                    <w:lang w:val="en-GB"/>
                                  </w:rPr>
                                </m:ctrlPr>
                              </m:fPr>
                              <m:num>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y,N</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mr>
                      </m:m>
                    </m:e>
                  </m:eqArr>
                </m:e>
              </m:d>
            </m:oMath>
            <w:r w:rsidR="007F7F1D" w:rsidRPr="00E81ED1">
              <w:rPr>
                <w:szCs w:val="20"/>
                <w:lang w:val="en-GB"/>
              </w:rPr>
              <w:t xml:space="preserve"> </w:t>
            </w:r>
          </w:p>
          <w:p w14:paraId="7AF74EFA" w14:textId="77777777" w:rsidR="00846679" w:rsidRPr="00E81ED1" w:rsidRDefault="00846679" w:rsidP="007B3213">
            <w:pPr>
              <w:rPr>
                <w:szCs w:val="20"/>
                <w:lang w:val="en-GB"/>
              </w:rPr>
            </w:pPr>
          </w:p>
        </w:tc>
        <w:tc>
          <w:tcPr>
            <w:tcW w:w="762" w:type="dxa"/>
            <w:vAlign w:val="center"/>
          </w:tcPr>
          <w:p w14:paraId="7C9DD0D7" w14:textId="67565EC3" w:rsidR="00846679" w:rsidRPr="00E81ED1" w:rsidRDefault="00846679" w:rsidP="007B3213">
            <w:pPr>
              <w:spacing w:after="0"/>
              <w:jc w:val="center"/>
              <w:rPr>
                <w:rFonts w:eastAsiaTheme="minorEastAsia"/>
                <w:szCs w:val="20"/>
                <w:lang w:val="en-GB"/>
              </w:rPr>
            </w:pPr>
            <w:r w:rsidRPr="00E81ED1">
              <w:rPr>
                <w:rFonts w:eastAsiaTheme="minorEastAsia"/>
                <w:szCs w:val="20"/>
                <w:lang w:val="en-GB"/>
              </w:rPr>
              <w:t>(</w:t>
            </w:r>
            <w:r w:rsidR="00F1274D">
              <w:rPr>
                <w:rFonts w:eastAsiaTheme="minorEastAsia"/>
                <w:szCs w:val="20"/>
                <w:lang w:val="en-GB"/>
              </w:rPr>
              <w:t>2</w:t>
            </w:r>
            <w:r w:rsidR="009B5495">
              <w:rPr>
                <w:rFonts w:eastAsiaTheme="minorEastAsia"/>
                <w:szCs w:val="20"/>
                <w:lang w:val="en-GB"/>
              </w:rPr>
              <w:t>3</w:t>
            </w:r>
            <w:r w:rsidRPr="00E81ED1">
              <w:rPr>
                <w:rFonts w:eastAsiaTheme="minorEastAsia"/>
                <w:szCs w:val="20"/>
                <w:lang w:val="en-GB"/>
              </w:rPr>
              <w:t>)</w:t>
            </w:r>
          </w:p>
        </w:tc>
      </w:tr>
    </w:tbl>
    <w:p w14:paraId="3B9ECCD3" w14:textId="77777777" w:rsidR="00846679" w:rsidRPr="00E81ED1" w:rsidRDefault="00846679" w:rsidP="00846679">
      <w:pPr>
        <w:rPr>
          <w:szCs w:val="20"/>
          <w:lang w:val="en-GB"/>
        </w:rPr>
      </w:pPr>
      <w:r w:rsidRPr="00E81ED1">
        <w:rPr>
          <w:szCs w:val="20"/>
          <w:lang w:val="en-GB"/>
        </w:rPr>
        <w:t>where</w:t>
      </w:r>
    </w:p>
    <w:tbl>
      <w:tblPr>
        <w:tblStyle w:val="TableGrid"/>
        <w:tblW w:w="9545"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25"/>
        <w:gridCol w:w="720"/>
      </w:tblGrid>
      <w:tr w:rsidR="00846679" w:rsidRPr="00E81ED1" w14:paraId="7B047EBA" w14:textId="77777777" w:rsidTr="007B3213">
        <w:tc>
          <w:tcPr>
            <w:tcW w:w="8825" w:type="dxa"/>
            <w:vAlign w:val="center"/>
          </w:tcPr>
          <w:p w14:paraId="56249AB6" w14:textId="77777777" w:rsidR="00846679" w:rsidRPr="00E81ED1" w:rsidRDefault="00D81B66" w:rsidP="00265A89">
            <w:pPr>
              <w:spacing w:after="0"/>
              <w:ind w:right="76"/>
              <w:jc w:val="center"/>
              <w:rPr>
                <w:rFonts w:eastAsiaTheme="minorEastAsia"/>
                <w:szCs w:val="20"/>
                <w:lang w:val="en-GB"/>
              </w:rPr>
            </w:pPr>
            <m:oMath>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k</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rad>
                <m:radPr>
                  <m:degHide m:val="1"/>
                  <m:ctrlPr>
                    <w:rPr>
                      <w:rFonts w:ascii="Cambria Math" w:hAnsi="Cambria Math"/>
                      <w:i/>
                      <w:szCs w:val="20"/>
                      <w:lang w:val="en-GB"/>
                    </w:rPr>
                  </m:ctrlPr>
                </m:radPr>
                <m:deg/>
                <m:e>
                  <m:sSup>
                    <m:sSupPr>
                      <m:ctrlPr>
                        <w:rPr>
                          <w:rFonts w:ascii="Cambria Math" w:hAnsi="Cambria Math"/>
                          <w:i/>
                          <w:szCs w:val="20"/>
                          <w:lang w:val="en-GB"/>
                        </w:rPr>
                      </m:ctrlPr>
                    </m:sSupPr>
                    <m:e>
                      <m:d>
                        <m:dPr>
                          <m:ctrlPr>
                            <w:rPr>
                              <w:rFonts w:ascii="Cambria Math" w:hAnsi="Cambria Math"/>
                              <w:i/>
                              <w:szCs w:val="20"/>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k</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x,k</m:t>
                              </m:r>
                            </m:sub>
                          </m:sSub>
                        </m:e>
                      </m:d>
                    </m:e>
                    <m:sup>
                      <m:r>
                        <w:rPr>
                          <w:rFonts w:ascii="Cambria Math" w:hAnsi="Cambria Math"/>
                          <w:szCs w:val="20"/>
                          <w:lang w:val="en-GB"/>
                        </w:rPr>
                        <m:t>2</m:t>
                      </m:r>
                    </m:sup>
                  </m:sSup>
                  <m:sSup>
                    <m:sSupPr>
                      <m:ctrlPr>
                        <w:rPr>
                          <w:rFonts w:ascii="Cambria Math" w:hAnsi="Cambria Math"/>
                          <w:i/>
                          <w:szCs w:val="20"/>
                          <w:lang w:val="en-GB"/>
                        </w:rPr>
                      </m:ctrlPr>
                    </m:sSupPr>
                    <m:e>
                      <m:r>
                        <w:rPr>
                          <w:rFonts w:ascii="Cambria Math" w:hAnsi="Cambria Math"/>
                          <w:szCs w:val="20"/>
                          <w:lang w:val="en-GB"/>
                        </w:rPr>
                        <m:t>+</m:t>
                      </m:r>
                      <m:d>
                        <m:dPr>
                          <m:ctrlPr>
                            <w:rPr>
                              <w:rFonts w:ascii="Cambria Math" w:hAnsi="Cambria Math"/>
                              <w:i/>
                              <w:szCs w:val="20"/>
                              <w:lang w:val="en-GB"/>
                            </w:rPr>
                          </m:ctrlPr>
                        </m:dPr>
                        <m:e>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k</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y,k</m:t>
                              </m:r>
                            </m:sub>
                          </m:sSub>
                        </m:e>
                      </m:d>
                      <m:ctrlPr>
                        <w:rPr>
                          <w:rFonts w:ascii="Cambria Math" w:eastAsia="Cambria Math" w:hAnsi="Cambria Math"/>
                          <w:i/>
                          <w:szCs w:val="20"/>
                          <w:lang w:val="en-GB"/>
                        </w:rPr>
                      </m:ctrlPr>
                    </m:e>
                    <m:sup>
                      <m:r>
                        <w:rPr>
                          <w:rFonts w:ascii="Cambria Math" w:hAnsi="Cambria Math"/>
                          <w:szCs w:val="20"/>
                          <w:lang w:val="en-GB"/>
                        </w:rPr>
                        <m:t>2</m:t>
                      </m:r>
                    </m:sup>
                  </m:sSup>
                </m:e>
              </m:rad>
              <m:r>
                <w:rPr>
                  <w:rFonts w:ascii="Cambria Math" w:eastAsiaTheme="minorEastAsia" w:hAnsi="Cambria Math"/>
                  <w:szCs w:val="20"/>
                  <w:lang w:val="en-GB"/>
                </w:rPr>
                <m:t>,</m:t>
              </m:r>
              <m:r>
                <m:rPr>
                  <m:nor/>
                </m:rPr>
                <w:rPr>
                  <w:rFonts w:ascii="Cambria Math" w:eastAsiaTheme="minorEastAsia" w:hAnsi="Cambria Math"/>
                  <w:szCs w:val="20"/>
                  <w:lang w:val="en-GB"/>
                </w:rPr>
                <m:t xml:space="preserve">    </m:t>
              </m:r>
              <m:r>
                <w:rPr>
                  <w:rFonts w:ascii="Cambria Math" w:eastAsiaTheme="minorEastAsia" w:hAnsi="Cambria Math"/>
                  <w:szCs w:val="20"/>
                  <w:lang w:val="en-GB"/>
                </w:rPr>
                <m:t>k=2,…,N</m:t>
              </m:r>
            </m:oMath>
            <w:r w:rsidR="00FE518F">
              <w:rPr>
                <w:rFonts w:eastAsiaTheme="minorEastAsia"/>
                <w:szCs w:val="20"/>
                <w:lang w:val="en-GB"/>
              </w:rPr>
              <w:t xml:space="preserve"> </w:t>
            </w:r>
          </w:p>
        </w:tc>
        <w:tc>
          <w:tcPr>
            <w:tcW w:w="720" w:type="dxa"/>
            <w:vAlign w:val="center"/>
          </w:tcPr>
          <w:p w14:paraId="55500CB6" w14:textId="777E3B26" w:rsidR="00846679" w:rsidRPr="00E81ED1" w:rsidRDefault="00F1274D" w:rsidP="007B3213">
            <w:pPr>
              <w:spacing w:after="0"/>
              <w:jc w:val="center"/>
              <w:rPr>
                <w:rFonts w:eastAsiaTheme="minorEastAsia"/>
                <w:szCs w:val="20"/>
                <w:lang w:val="en-GB"/>
              </w:rPr>
            </w:pPr>
            <w:r>
              <w:rPr>
                <w:rFonts w:eastAsiaTheme="minorEastAsia"/>
                <w:szCs w:val="20"/>
                <w:lang w:val="en-GB"/>
              </w:rPr>
              <w:t>(2</w:t>
            </w:r>
            <w:r w:rsidR="009B5495">
              <w:rPr>
                <w:rFonts w:eastAsiaTheme="minorEastAsia"/>
                <w:szCs w:val="20"/>
                <w:lang w:val="en-GB"/>
              </w:rPr>
              <w:t>4</w:t>
            </w:r>
            <w:r w:rsidR="00F03559" w:rsidRPr="00E81ED1">
              <w:rPr>
                <w:rFonts w:eastAsiaTheme="minorEastAsia"/>
                <w:szCs w:val="20"/>
                <w:lang w:val="en-GB"/>
              </w:rPr>
              <w:t>)</w:t>
            </w:r>
          </w:p>
        </w:tc>
      </w:tr>
    </w:tbl>
    <w:p w14:paraId="767E92E3" w14:textId="77777777" w:rsidR="00846679" w:rsidRPr="00E81ED1" w:rsidRDefault="00846679" w:rsidP="00846679">
      <w:pPr>
        <w:rPr>
          <w:szCs w:val="20"/>
          <w:lang w:val="en-GB"/>
        </w:rPr>
      </w:pPr>
    </w:p>
    <w:p w14:paraId="70D60F44" w14:textId="40B0189E" w:rsidR="00FF282B" w:rsidRDefault="00874FA8" w:rsidP="00846679">
      <w:pPr>
        <w:rPr>
          <w:szCs w:val="20"/>
          <w:lang w:val="en-GB"/>
        </w:rPr>
      </w:pPr>
      <w:r>
        <w:rPr>
          <w:szCs w:val="20"/>
          <w:lang w:val="en-GB"/>
        </w:rPr>
        <w:t xml:space="preserve">and </w:t>
      </w: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x,k</m:t>
            </m:r>
          </m:sub>
        </m:sSub>
      </m:oMath>
      <w:r>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y,k</m:t>
            </m:r>
          </m:sub>
        </m:sSub>
      </m:oMath>
      <w:r>
        <w:rPr>
          <w:szCs w:val="20"/>
          <w:lang w:val="en-GB"/>
        </w:rPr>
        <w:t xml:space="preserve"> according to equation (1</w:t>
      </w:r>
      <w:r w:rsidR="009B5495">
        <w:rPr>
          <w:szCs w:val="20"/>
          <w:lang w:val="en-GB"/>
        </w:rPr>
        <w:t>3</w:t>
      </w:r>
      <w:r>
        <w:rPr>
          <w:szCs w:val="20"/>
          <w:lang w:val="en-GB"/>
        </w:rPr>
        <w:t>)</w:t>
      </w:r>
      <w:r w:rsidR="00FF282B">
        <w:rPr>
          <w:szCs w:val="20"/>
          <w:lang w:val="en-GB"/>
        </w:rPr>
        <w:t xml:space="preserve"> and</w:t>
      </w:r>
    </w:p>
    <w:tbl>
      <w:tblPr>
        <w:tblStyle w:val="TableGrid"/>
        <w:tblW w:w="9545"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25"/>
        <w:gridCol w:w="720"/>
      </w:tblGrid>
      <w:tr w:rsidR="00FF282B" w:rsidRPr="00E81ED1" w14:paraId="696DE852" w14:textId="77777777" w:rsidTr="00C74EC1">
        <w:tc>
          <w:tcPr>
            <w:tcW w:w="8825" w:type="dxa"/>
            <w:vAlign w:val="center"/>
          </w:tcPr>
          <w:p w14:paraId="5F1486D5" w14:textId="77777777" w:rsidR="00FF282B" w:rsidRPr="00E81ED1" w:rsidRDefault="00D81B66" w:rsidP="00C74EC1">
            <w:pPr>
              <w:spacing w:after="0"/>
              <w:ind w:right="76"/>
              <w:jc w:val="center"/>
              <w:rPr>
                <w:rFonts w:eastAsiaTheme="minorEastAsia"/>
                <w:szCs w:val="20"/>
                <w:lang w:val="en-GB"/>
              </w:rPr>
            </w:pPr>
            <m:oMathPara>
              <m:oMath>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rad>
                  <m:radPr>
                    <m:degHide m:val="1"/>
                    <m:ctrlPr>
                      <w:rPr>
                        <w:rFonts w:ascii="Cambria Math" w:hAnsi="Cambria Math"/>
                        <w:i/>
                        <w:szCs w:val="20"/>
                        <w:lang w:val="en-GB"/>
                      </w:rPr>
                    </m:ctrlPr>
                  </m:radPr>
                  <m:deg/>
                  <m:e>
                    <m:sSup>
                      <m:sSupPr>
                        <m:ctrlPr>
                          <w:rPr>
                            <w:rFonts w:ascii="Cambria Math" w:hAnsi="Cambria Math"/>
                            <w:i/>
                            <w:szCs w:val="20"/>
                            <w:lang w:val="en-GB"/>
                          </w:rPr>
                        </m:ctrlPr>
                      </m:sSupPr>
                      <m:e>
                        <m:d>
                          <m:dPr>
                            <m:ctrlPr>
                              <w:rPr>
                                <w:rFonts w:ascii="Cambria Math" w:hAnsi="Cambria Math"/>
                                <w:i/>
                                <w:szCs w:val="20"/>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e>
                        </m:d>
                      </m:e>
                      <m:sup>
                        <m:r>
                          <w:rPr>
                            <w:rFonts w:ascii="Cambria Math" w:hAnsi="Cambria Math"/>
                            <w:szCs w:val="20"/>
                            <w:lang w:val="en-GB"/>
                          </w:rPr>
                          <m:t>2</m:t>
                        </m:r>
                      </m:sup>
                    </m:sSup>
                    <m:sSup>
                      <m:sSupPr>
                        <m:ctrlPr>
                          <w:rPr>
                            <w:rFonts w:ascii="Cambria Math" w:hAnsi="Cambria Math"/>
                            <w:i/>
                            <w:szCs w:val="20"/>
                            <w:lang w:val="en-GB"/>
                          </w:rPr>
                        </m:ctrlPr>
                      </m:sSupPr>
                      <m:e>
                        <m:r>
                          <w:rPr>
                            <w:rFonts w:ascii="Cambria Math" w:hAnsi="Cambria Math"/>
                            <w:szCs w:val="20"/>
                            <w:lang w:val="en-GB"/>
                          </w:rPr>
                          <m:t>+</m:t>
                        </m:r>
                        <m:d>
                          <m:dPr>
                            <m:ctrlPr>
                              <w:rPr>
                                <w:rFonts w:ascii="Cambria Math" w:hAnsi="Cambria Math"/>
                                <w:i/>
                                <w:szCs w:val="20"/>
                                <w:lang w:val="en-GB"/>
                              </w:rPr>
                            </m:ctrlPr>
                          </m:dPr>
                          <m:e>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e>
                        </m:d>
                        <m:ctrlPr>
                          <w:rPr>
                            <w:rFonts w:ascii="Cambria Math" w:eastAsia="Cambria Math" w:hAnsi="Cambria Math"/>
                            <w:i/>
                            <w:szCs w:val="20"/>
                            <w:lang w:val="en-GB"/>
                          </w:rPr>
                        </m:ctrlPr>
                      </m:e>
                      <m:sup>
                        <m:r>
                          <w:rPr>
                            <w:rFonts w:ascii="Cambria Math" w:hAnsi="Cambria Math"/>
                            <w:szCs w:val="20"/>
                            <w:lang w:val="en-GB"/>
                          </w:rPr>
                          <m:t>2</m:t>
                        </m:r>
                      </m:sup>
                    </m:sSup>
                  </m:e>
                </m:rad>
              </m:oMath>
            </m:oMathPara>
          </w:p>
        </w:tc>
        <w:tc>
          <w:tcPr>
            <w:tcW w:w="720" w:type="dxa"/>
            <w:vAlign w:val="center"/>
          </w:tcPr>
          <w:p w14:paraId="31857F35" w14:textId="3EAD29F5" w:rsidR="00FF282B" w:rsidRPr="00E81ED1" w:rsidRDefault="00FF282B" w:rsidP="00C74EC1">
            <w:pPr>
              <w:spacing w:after="0"/>
              <w:jc w:val="center"/>
              <w:rPr>
                <w:rFonts w:eastAsiaTheme="minorEastAsia"/>
                <w:szCs w:val="20"/>
                <w:lang w:val="en-GB"/>
              </w:rPr>
            </w:pPr>
            <w:r>
              <w:rPr>
                <w:rFonts w:eastAsiaTheme="minorEastAsia"/>
                <w:szCs w:val="20"/>
                <w:lang w:val="en-GB"/>
              </w:rPr>
              <w:t>(2</w:t>
            </w:r>
            <w:r w:rsidR="009B5495">
              <w:rPr>
                <w:rFonts w:eastAsiaTheme="minorEastAsia"/>
                <w:szCs w:val="20"/>
                <w:lang w:val="en-GB"/>
              </w:rPr>
              <w:t>5</w:t>
            </w:r>
            <w:r w:rsidRPr="00E81ED1">
              <w:rPr>
                <w:rFonts w:eastAsiaTheme="minorEastAsia"/>
                <w:szCs w:val="20"/>
                <w:lang w:val="en-GB"/>
              </w:rPr>
              <w:t>)</w:t>
            </w:r>
          </w:p>
        </w:tc>
      </w:tr>
    </w:tbl>
    <w:p w14:paraId="38768A59" w14:textId="77777777" w:rsidR="00FF282B" w:rsidRDefault="00FF282B" w:rsidP="00846679">
      <w:pPr>
        <w:rPr>
          <w:szCs w:val="20"/>
          <w:lang w:val="en-GB"/>
        </w:rPr>
      </w:pPr>
    </w:p>
    <w:p w14:paraId="36A65C23" w14:textId="03A75A0C" w:rsidR="00846679" w:rsidRPr="00E81ED1" w:rsidRDefault="005921A0" w:rsidP="00846679">
      <w:pPr>
        <w:rPr>
          <w:szCs w:val="20"/>
          <w:lang w:val="en-GB"/>
        </w:rPr>
      </w:pPr>
      <w:r>
        <w:rPr>
          <w:szCs w:val="20"/>
          <w:lang w:val="en-GB"/>
        </w:rPr>
        <w:t>The equation (</w:t>
      </w:r>
      <w:r w:rsidR="009B5495">
        <w:rPr>
          <w:szCs w:val="20"/>
          <w:lang w:val="en-GB"/>
        </w:rPr>
        <w:t>22</w:t>
      </w:r>
      <w:r w:rsidR="00846679" w:rsidRPr="00E81ED1">
        <w:rPr>
          <w:szCs w:val="20"/>
          <w:lang w:val="en-GB"/>
        </w:rPr>
        <w:t xml:space="preserve">) describes an iterative procedure to estimate the mobile location at time </w:t>
      </w:r>
      <w:r w:rsidR="00846679" w:rsidRPr="00E81ED1">
        <w:rPr>
          <w:i/>
          <w:szCs w:val="20"/>
          <w:lang w:val="en-GB"/>
        </w:rPr>
        <w:t>t</w:t>
      </w:r>
      <w:r w:rsidR="00846679" w:rsidRPr="00E81ED1">
        <w:rPr>
          <w:i/>
          <w:szCs w:val="20"/>
          <w:vertAlign w:val="subscript"/>
          <w:lang w:val="en-GB"/>
        </w:rPr>
        <w:t>1</w:t>
      </w:r>
      <w:r w:rsidR="00EB65FF" w:rsidRPr="00E81ED1">
        <w:rPr>
          <w:i/>
          <w:szCs w:val="20"/>
          <w:vertAlign w:val="subscript"/>
          <w:lang w:val="en-GB"/>
        </w:rPr>
        <w:t xml:space="preserve"> </w:t>
      </w:r>
      <w:r w:rsidR="00EB65FF" w:rsidRPr="00E81ED1">
        <w:rPr>
          <w:szCs w:val="20"/>
          <w:lang w:val="en-GB"/>
        </w:rPr>
        <w:t xml:space="preserve">(reference </w:t>
      </w:r>
      <w:r w:rsidR="002C623E">
        <w:rPr>
          <w:szCs w:val="20"/>
          <w:lang w:val="en-GB"/>
        </w:rPr>
        <w:t>TP</w:t>
      </w:r>
      <w:r w:rsidR="00EB65FF" w:rsidRPr="00E81ED1">
        <w:rPr>
          <w:szCs w:val="20"/>
          <w:lang w:val="en-GB"/>
        </w:rPr>
        <w:t xml:space="preserve"> measurement time</w:t>
      </w:r>
      <w:r w:rsidR="007C7E25">
        <w:rPr>
          <w:szCs w:val="20"/>
          <w:lang w:val="en-GB"/>
        </w:rPr>
        <w:t xml:space="preserve"> in this example</w:t>
      </w:r>
      <w:r w:rsidR="00EB65FF" w:rsidRPr="00E81ED1">
        <w:rPr>
          <w:szCs w:val="20"/>
          <w:lang w:val="en-GB"/>
        </w:rPr>
        <w:t>)</w:t>
      </w:r>
      <w:r w:rsidR="00EB65FF" w:rsidRPr="00E81ED1">
        <w:rPr>
          <w:i/>
          <w:szCs w:val="20"/>
          <w:vertAlign w:val="subscript"/>
          <w:lang w:val="en-GB"/>
        </w:rPr>
        <w:t xml:space="preserve"> </w:t>
      </w:r>
      <w:r w:rsidR="00EB65FF" w:rsidRPr="00E81ED1">
        <w:rPr>
          <w:szCs w:val="20"/>
          <w:lang w:val="en-GB"/>
        </w:rPr>
        <w:t xml:space="preserve">even though the neighbour </w:t>
      </w:r>
      <w:r w:rsidR="002C623E">
        <w:rPr>
          <w:szCs w:val="20"/>
          <w:lang w:val="en-GB"/>
        </w:rPr>
        <w:t>TP</w:t>
      </w:r>
      <w:r w:rsidR="00EB65FF" w:rsidRPr="00E81ED1">
        <w:rPr>
          <w:szCs w:val="20"/>
          <w:lang w:val="en-GB"/>
        </w:rPr>
        <w:t xml:space="preserve"> measurements are made at different times</w:t>
      </w:r>
      <w:r w:rsidR="00846679" w:rsidRPr="00E81ED1">
        <w:rPr>
          <w:szCs w:val="20"/>
          <w:lang w:val="en-GB"/>
        </w:rPr>
        <w:t xml:space="preserve">. The starting point </w:t>
      </w:r>
      <w:r w:rsidR="00846679" w:rsidRPr="00E81ED1">
        <w:rPr>
          <w:b/>
          <w:szCs w:val="20"/>
          <w:lang w:val="en-GB"/>
        </w:rPr>
        <w:t>x</w:t>
      </w:r>
      <w:r w:rsidR="00846679" w:rsidRPr="00E81ED1">
        <w:rPr>
          <w:szCs w:val="20"/>
          <w:vertAlign w:val="subscript"/>
          <w:lang w:val="en-GB"/>
        </w:rPr>
        <w:t>0</w:t>
      </w:r>
      <w:proofErr w:type="gramStart"/>
      <w:r w:rsidR="00846679" w:rsidRPr="00E81ED1">
        <w:rPr>
          <w:szCs w:val="20"/>
          <w:lang w:val="en-GB"/>
        </w:rPr>
        <w:t>=(</w:t>
      </w:r>
      <w:proofErr w:type="gramEnd"/>
      <w:r w:rsidR="00846679" w:rsidRPr="00E81ED1">
        <w:rPr>
          <w:i/>
          <w:szCs w:val="20"/>
          <w:lang w:val="en-GB"/>
        </w:rPr>
        <w:t>x</w:t>
      </w:r>
      <w:r w:rsidR="00846679" w:rsidRPr="00E81ED1">
        <w:rPr>
          <w:szCs w:val="20"/>
          <w:vertAlign w:val="subscript"/>
          <w:lang w:val="en-GB"/>
        </w:rPr>
        <w:t>0</w:t>
      </w:r>
      <w:r w:rsidR="00846679" w:rsidRPr="00E81ED1">
        <w:rPr>
          <w:szCs w:val="20"/>
          <w:lang w:val="en-GB"/>
        </w:rPr>
        <w:t xml:space="preserve">, </w:t>
      </w:r>
      <w:r w:rsidR="00846679" w:rsidRPr="00E81ED1">
        <w:rPr>
          <w:i/>
          <w:szCs w:val="20"/>
          <w:lang w:val="en-GB"/>
        </w:rPr>
        <w:t>y</w:t>
      </w:r>
      <w:r w:rsidR="00846679" w:rsidRPr="00E81ED1">
        <w:rPr>
          <w:szCs w:val="20"/>
          <w:vertAlign w:val="subscript"/>
          <w:lang w:val="en-GB"/>
        </w:rPr>
        <w:t>0</w:t>
      </w:r>
      <w:r w:rsidR="00846679" w:rsidRPr="00E81ED1">
        <w:rPr>
          <w:szCs w:val="20"/>
          <w:lang w:val="en-GB"/>
        </w:rPr>
        <w:t>) can be chosen with the help of the Cell-ID location of the mobile station. With this initial guess, the mobile location is calcul</w:t>
      </w:r>
      <w:r>
        <w:rPr>
          <w:szCs w:val="20"/>
          <w:lang w:val="en-GB"/>
        </w:rPr>
        <w:t>ated according to (</w:t>
      </w:r>
      <w:r w:rsidR="009B5495">
        <w:rPr>
          <w:szCs w:val="20"/>
          <w:lang w:val="en-GB"/>
        </w:rPr>
        <w:t>22</w:t>
      </w:r>
      <w:r w:rsidR="00846679" w:rsidRPr="00E81ED1">
        <w:rPr>
          <w:szCs w:val="20"/>
          <w:lang w:val="en-GB"/>
        </w:rPr>
        <w:t xml:space="preserve">). At the next step, this estimated position is used as a new initial guess. The iterations will have converged when the change in the estimated position is essentially zero. </w:t>
      </w:r>
    </w:p>
    <w:p w14:paraId="27298275" w14:textId="3DCFAFB9" w:rsidR="00300149" w:rsidRDefault="00300149" w:rsidP="00300149">
      <w:pPr>
        <w:spacing w:after="180" w:line="240" w:lineRule="auto"/>
        <w:rPr>
          <w:rFonts w:eastAsia="Malgun Gothic"/>
          <w:szCs w:val="20"/>
          <w:lang w:val="en-GB" w:eastAsia="ko-KR"/>
        </w:rPr>
      </w:pPr>
    </w:p>
    <w:p w14:paraId="63951DE1" w14:textId="0117491E" w:rsidR="008928A4" w:rsidRDefault="00EE0C16" w:rsidP="00300149">
      <w:pPr>
        <w:spacing w:after="180" w:line="240" w:lineRule="auto"/>
        <w:rPr>
          <w:rFonts w:eastAsia="Malgun Gothic"/>
          <w:szCs w:val="20"/>
          <w:lang w:val="en-GB" w:eastAsia="ko-KR"/>
        </w:rPr>
      </w:pPr>
      <w:r>
        <w:rPr>
          <w:rFonts w:eastAsia="Malgun Gothic"/>
          <w:szCs w:val="20"/>
          <w:lang w:val="en-GB" w:eastAsia="ko-KR"/>
        </w:rPr>
        <w:t>If the UE local cloc</w:t>
      </w:r>
      <w:r w:rsidR="004A4C7F">
        <w:rPr>
          <w:rFonts w:eastAsia="Malgun Gothic"/>
          <w:szCs w:val="20"/>
          <w:lang w:val="en-GB" w:eastAsia="ko-KR"/>
        </w:rPr>
        <w:t>k is lo</w:t>
      </w:r>
      <w:r>
        <w:rPr>
          <w:rFonts w:eastAsia="Malgun Gothic"/>
          <w:szCs w:val="20"/>
          <w:lang w:val="en-GB" w:eastAsia="ko-KR"/>
        </w:rPr>
        <w:t xml:space="preserve">cked to the </w:t>
      </w:r>
      <w:r w:rsidR="004A4C7F">
        <w:rPr>
          <w:rFonts w:eastAsia="Malgun Gothic"/>
          <w:szCs w:val="20"/>
          <w:lang w:val="en-GB" w:eastAsia="ko-KR"/>
        </w:rPr>
        <w:t>serving/reference TP 1, equations (4) would be applicable, which can be expanded into:</w:t>
      </w:r>
    </w:p>
    <w:tbl>
      <w:tblPr>
        <w:tblStyle w:val="TableGrid"/>
        <w:tblW w:w="9582"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gridCol w:w="762"/>
      </w:tblGrid>
      <w:tr w:rsidR="008928A4" w:rsidRPr="00E81ED1" w14:paraId="4C07201D" w14:textId="77777777" w:rsidTr="00D7274A">
        <w:tc>
          <w:tcPr>
            <w:tcW w:w="8820" w:type="dxa"/>
            <w:vAlign w:val="center"/>
          </w:tcPr>
          <w:p w14:paraId="22A797EF" w14:textId="48C66015" w:rsidR="008928A4" w:rsidRPr="00E81ED1" w:rsidRDefault="008928A4" w:rsidP="00D7274A">
            <w:pPr>
              <w:spacing w:after="0"/>
              <w:rPr>
                <w:rFonts w:asciiTheme="minorHAnsi" w:eastAsiaTheme="minorEastAsia" w:hAnsiTheme="minorHAnsi" w:cstheme="minorBidi"/>
                <w:lang w:val="en-GB"/>
              </w:rPr>
            </w:pPr>
            <w:r w:rsidRPr="00E81ED1">
              <w:rPr>
                <w:rFonts w:asciiTheme="minorHAnsi" w:eastAsiaTheme="minorEastAsia" w:hAnsiTheme="minorHAnsi" w:cstheme="minorBidi"/>
                <w:lang w:val="en-GB"/>
              </w:rPr>
              <w:t xml:space="preserve">  </w:t>
            </w:r>
            <m:oMath>
              <m:r>
                <w:rPr>
                  <w:rFonts w:ascii="Cambria Math" w:eastAsiaTheme="minorEastAsia" w:hAnsi="Cambria Math" w:cstheme="minorBidi"/>
                  <w:lang w:val="en-GB"/>
                </w:rPr>
                <m:t xml:space="preserve">    </m:t>
              </m:r>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2,1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2,1</m:t>
                      </m:r>
                    </m:sub>
                  </m:sSub>
                </m:e>
              </m:d>
              <m:r>
                <w:rPr>
                  <w:rFonts w:ascii="Cambria Math" w:hAnsi="Cambria Math"/>
                  <w:lang w:val="en-GB"/>
                </w:rPr>
                <m:t xml:space="preserve"> =</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Pr="00E81ED1">
              <w:rPr>
                <w:rFonts w:asciiTheme="minorHAnsi" w:eastAsiaTheme="minorEastAsia" w:hAnsiTheme="minorHAnsi" w:cstheme="minorBidi"/>
                <w:lang w:val="en-GB"/>
              </w:rPr>
              <w:t xml:space="preserve">            </w:t>
            </w:r>
          </w:p>
        </w:tc>
        <w:tc>
          <w:tcPr>
            <w:tcW w:w="762" w:type="dxa"/>
            <w:vAlign w:val="center"/>
          </w:tcPr>
          <w:p w14:paraId="127C77A8" w14:textId="3E96152A" w:rsidR="008928A4" w:rsidRPr="00DC45B3" w:rsidRDefault="008928A4" w:rsidP="00D7274A">
            <w:pPr>
              <w:spacing w:after="0"/>
              <w:jc w:val="center"/>
              <w:rPr>
                <w:rFonts w:eastAsiaTheme="minorEastAsia"/>
                <w:szCs w:val="20"/>
                <w:lang w:val="en-GB"/>
              </w:rPr>
            </w:pPr>
            <w:r w:rsidRPr="00DC45B3">
              <w:rPr>
                <w:rFonts w:eastAsiaTheme="minorEastAsia"/>
                <w:szCs w:val="20"/>
                <w:lang w:val="en-GB"/>
              </w:rPr>
              <w:t>(</w:t>
            </w:r>
            <w:r w:rsidR="00F71EBF">
              <w:rPr>
                <w:rFonts w:eastAsiaTheme="minorEastAsia"/>
                <w:szCs w:val="20"/>
                <w:lang w:val="en-GB"/>
              </w:rPr>
              <w:t>26</w:t>
            </w:r>
            <w:r w:rsidRPr="00DC45B3">
              <w:rPr>
                <w:rFonts w:eastAsiaTheme="minorEastAsia"/>
                <w:szCs w:val="20"/>
                <w:lang w:val="en-GB"/>
              </w:rPr>
              <w:t>a)</w:t>
            </w:r>
          </w:p>
        </w:tc>
      </w:tr>
      <w:tr w:rsidR="008928A4" w:rsidRPr="00E81ED1" w14:paraId="2EC829AD" w14:textId="77777777" w:rsidTr="00D7274A">
        <w:tc>
          <w:tcPr>
            <w:tcW w:w="8820" w:type="dxa"/>
            <w:vAlign w:val="center"/>
          </w:tcPr>
          <w:p w14:paraId="4867E3F2" w14:textId="054C22E9" w:rsidR="008928A4" w:rsidRPr="00E81ED1" w:rsidRDefault="008928A4" w:rsidP="00D7274A">
            <w:pPr>
              <w:spacing w:after="0"/>
              <w:rPr>
                <w:rFonts w:asciiTheme="minorHAnsi" w:eastAsiaTheme="minorEastAsia" w:hAnsiTheme="minorHAnsi" w:cstheme="minorBidi"/>
                <w:lang w:val="en-GB"/>
              </w:rPr>
            </w:pPr>
            <w:r w:rsidRPr="00E81ED1">
              <w:rPr>
                <w:rFonts w:asciiTheme="minorHAnsi" w:eastAsiaTheme="minorEastAsia" w:hAnsiTheme="minorHAnsi" w:cstheme="minorBidi"/>
                <w:lang w:val="en-GB"/>
              </w:rPr>
              <w:t xml:space="preserve">  </w:t>
            </w:r>
            <m:oMath>
              <m:r>
                <w:rPr>
                  <w:rFonts w:ascii="Cambria Math" w:eastAsiaTheme="minorEastAsia" w:hAnsi="Cambria Math" w:cstheme="minorBidi"/>
                  <w:lang w:val="en-GB"/>
                </w:rPr>
                <m:t xml:space="preserve">           </m:t>
              </m:r>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3,1</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3,1</m:t>
                  </m:r>
                </m:sub>
              </m:sSub>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3</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3</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m:rPr>
                  <m:nor/>
                </m:rPr>
                <w:rPr>
                  <w:rFonts w:ascii="Cambria Math" w:hAnsi="Cambria Math"/>
                  <w:lang w:val="en-GB"/>
                </w:rPr>
                <m:t xml:space="preserve"> </m:t>
              </m:r>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Pr="00E81ED1">
              <w:rPr>
                <w:rFonts w:asciiTheme="minorHAnsi" w:eastAsiaTheme="minorEastAsia" w:hAnsiTheme="minorHAnsi" w:cstheme="minorBidi"/>
                <w:lang w:val="en-GB"/>
              </w:rPr>
              <w:t xml:space="preserve">            </w:t>
            </w:r>
          </w:p>
        </w:tc>
        <w:tc>
          <w:tcPr>
            <w:tcW w:w="762" w:type="dxa"/>
            <w:vAlign w:val="center"/>
          </w:tcPr>
          <w:p w14:paraId="54A0902E" w14:textId="48B3E25D" w:rsidR="008928A4" w:rsidRPr="00DC45B3" w:rsidRDefault="008928A4" w:rsidP="00D7274A">
            <w:pPr>
              <w:spacing w:after="0"/>
              <w:jc w:val="center"/>
              <w:rPr>
                <w:rFonts w:eastAsiaTheme="minorEastAsia"/>
                <w:szCs w:val="20"/>
                <w:lang w:val="en-GB"/>
              </w:rPr>
            </w:pPr>
            <w:r w:rsidRPr="00DC45B3">
              <w:rPr>
                <w:rFonts w:eastAsiaTheme="minorEastAsia"/>
                <w:szCs w:val="20"/>
                <w:lang w:val="en-GB"/>
              </w:rPr>
              <w:t>(</w:t>
            </w:r>
            <w:r w:rsidR="00F71EBF">
              <w:rPr>
                <w:rFonts w:eastAsiaTheme="minorEastAsia"/>
                <w:szCs w:val="20"/>
                <w:lang w:val="en-GB"/>
              </w:rPr>
              <w:t>26</w:t>
            </w:r>
            <w:r w:rsidRPr="00DC45B3">
              <w:rPr>
                <w:rFonts w:eastAsiaTheme="minorEastAsia"/>
                <w:szCs w:val="20"/>
                <w:lang w:val="en-GB"/>
              </w:rPr>
              <w:t>b)</w:t>
            </w:r>
          </w:p>
        </w:tc>
      </w:tr>
      <w:tr w:rsidR="008928A4" w:rsidRPr="00E81ED1" w14:paraId="4F9415C1" w14:textId="77777777" w:rsidTr="00D7274A">
        <w:tc>
          <w:tcPr>
            <w:tcW w:w="8820" w:type="dxa"/>
            <w:vAlign w:val="center"/>
          </w:tcPr>
          <w:p w14:paraId="4FF39A14" w14:textId="77777777" w:rsidR="008928A4" w:rsidRPr="00E81ED1" w:rsidRDefault="008928A4" w:rsidP="00D7274A">
            <w:pPr>
              <w:spacing w:after="0"/>
              <w:rPr>
                <w:rFonts w:asciiTheme="minorHAnsi" w:eastAsiaTheme="minorEastAsia" w:hAnsiTheme="minorHAnsi" w:cstheme="minorBidi"/>
                <w:lang w:val="en-GB"/>
              </w:rPr>
            </w:pPr>
            <m:oMathPara>
              <m:oMath>
                <m:r>
                  <w:rPr>
                    <w:rFonts w:ascii="Cambria Math" w:hAnsi="Cambria Math"/>
                    <w:lang w:val="en-GB"/>
                  </w:rPr>
                  <w:lastRenderedPageBreak/>
                  <m:t>⋮</m:t>
                </m:r>
              </m:oMath>
            </m:oMathPara>
          </w:p>
        </w:tc>
        <w:tc>
          <w:tcPr>
            <w:tcW w:w="762" w:type="dxa"/>
            <w:vAlign w:val="center"/>
          </w:tcPr>
          <w:p w14:paraId="4F6ACF00" w14:textId="77777777" w:rsidR="008928A4" w:rsidRPr="00E81ED1" w:rsidRDefault="008928A4" w:rsidP="00D7274A">
            <w:pPr>
              <w:spacing w:after="0"/>
              <w:jc w:val="center"/>
              <w:rPr>
                <w:rFonts w:asciiTheme="minorHAnsi" w:eastAsiaTheme="minorEastAsia" w:hAnsiTheme="minorHAnsi" w:cstheme="minorBidi"/>
                <w:lang w:val="en-GB"/>
              </w:rPr>
            </w:pPr>
          </w:p>
        </w:tc>
      </w:tr>
      <w:tr w:rsidR="008928A4" w:rsidRPr="00E81ED1" w14:paraId="3FC7BBEE" w14:textId="77777777" w:rsidTr="00D7274A">
        <w:tc>
          <w:tcPr>
            <w:tcW w:w="8820" w:type="dxa"/>
            <w:vAlign w:val="center"/>
          </w:tcPr>
          <w:p w14:paraId="7F137662" w14:textId="67324679" w:rsidR="008928A4" w:rsidRPr="00E81ED1" w:rsidRDefault="008928A4" w:rsidP="00D7274A">
            <w:pPr>
              <w:spacing w:after="0"/>
              <w:rPr>
                <w:rFonts w:asciiTheme="minorHAnsi" w:eastAsiaTheme="minorEastAsia" w:hAnsiTheme="minorHAnsi" w:cstheme="minorBidi"/>
                <w:lang w:val="en-GB"/>
              </w:rPr>
            </w:pP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N,1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N,1</m:t>
                      </m:r>
                    </m:sub>
                  </m:sSub>
                </m:e>
              </m:d>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N</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N</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1</m:t>
                  </m:r>
                </m:sub>
              </m:sSub>
              <m:r>
                <w:rPr>
                  <w:rFonts w:ascii="Cambria Math" w:hAnsi="Cambria Math"/>
                  <w:lang w:val="en-GB"/>
                </w:rPr>
                <m:t>)</m:t>
              </m:r>
            </m:oMath>
            <w:r w:rsidRPr="00E81ED1">
              <w:rPr>
                <w:rFonts w:asciiTheme="minorHAnsi" w:eastAsiaTheme="minorEastAsia" w:hAnsiTheme="minorHAnsi" w:cstheme="minorBidi"/>
                <w:lang w:val="en-GB"/>
              </w:rPr>
              <w:t xml:space="preserve"> </w:t>
            </w:r>
          </w:p>
        </w:tc>
        <w:tc>
          <w:tcPr>
            <w:tcW w:w="762" w:type="dxa"/>
            <w:vAlign w:val="center"/>
          </w:tcPr>
          <w:p w14:paraId="28B195AC" w14:textId="307F48BE" w:rsidR="008928A4" w:rsidRPr="00DC45B3" w:rsidRDefault="008928A4" w:rsidP="00D7274A">
            <w:pPr>
              <w:spacing w:after="0"/>
              <w:jc w:val="center"/>
              <w:rPr>
                <w:rFonts w:eastAsiaTheme="minorEastAsia"/>
                <w:szCs w:val="20"/>
                <w:lang w:val="en-GB"/>
              </w:rPr>
            </w:pPr>
            <w:r w:rsidRPr="00DC45B3">
              <w:rPr>
                <w:rFonts w:eastAsiaTheme="minorEastAsia"/>
                <w:szCs w:val="20"/>
                <w:lang w:val="en-GB"/>
              </w:rPr>
              <w:t>(</w:t>
            </w:r>
            <w:r w:rsidR="00F71EBF">
              <w:rPr>
                <w:rFonts w:eastAsiaTheme="minorEastAsia"/>
                <w:szCs w:val="20"/>
                <w:lang w:val="en-GB"/>
              </w:rPr>
              <w:t>26</w:t>
            </w:r>
            <w:r w:rsidRPr="00DC45B3">
              <w:rPr>
                <w:rFonts w:eastAsiaTheme="minorEastAsia"/>
                <w:szCs w:val="20"/>
                <w:lang w:val="en-GB"/>
              </w:rPr>
              <w:t>c)</w:t>
            </w:r>
          </w:p>
        </w:tc>
      </w:tr>
    </w:tbl>
    <w:p w14:paraId="2576C7E5" w14:textId="7F7DCB1D" w:rsidR="004A4C7F" w:rsidRDefault="004A4C7F" w:rsidP="00300149">
      <w:pPr>
        <w:spacing w:after="180" w:line="240" w:lineRule="auto"/>
        <w:rPr>
          <w:rFonts w:eastAsia="Malgun Gothic"/>
          <w:szCs w:val="20"/>
          <w:lang w:val="en-GB" w:eastAsia="ko-KR"/>
        </w:rPr>
      </w:pPr>
    </w:p>
    <w:p w14:paraId="17E60B01" w14:textId="734936F1" w:rsidR="004A4C7F" w:rsidRDefault="000F2788" w:rsidP="00300149">
      <w:pPr>
        <w:spacing w:after="180" w:line="240" w:lineRule="auto"/>
        <w:rPr>
          <w:rFonts w:eastAsia="Malgun Gothic"/>
          <w:szCs w:val="20"/>
          <w:lang w:val="en-GB" w:eastAsia="ko-KR"/>
        </w:rPr>
      </w:pPr>
      <w:r>
        <w:rPr>
          <w:rFonts w:eastAsia="Malgun Gothic"/>
          <w:szCs w:val="20"/>
          <w:lang w:val="en-GB" w:eastAsia="ko-KR"/>
        </w:rPr>
        <w:t xml:space="preserve">Using the </w:t>
      </w:r>
      <w:r w:rsidR="008A3356">
        <w:rPr>
          <w:rFonts w:eastAsia="Malgun Gothic"/>
          <w:szCs w:val="20"/>
          <w:lang w:val="en-GB" w:eastAsia="ko-KR"/>
        </w:rPr>
        <w:t>ve</w:t>
      </w:r>
      <w:r>
        <w:rPr>
          <w:rFonts w:eastAsia="Malgun Gothic"/>
          <w:szCs w:val="20"/>
          <w:lang w:val="en-GB" w:eastAsia="ko-KR"/>
        </w:rPr>
        <w:t>locity and acceleration</w:t>
      </w:r>
      <w:r w:rsidR="002E5574">
        <w:rPr>
          <w:rFonts w:eastAsia="Malgun Gothic"/>
          <w:szCs w:val="20"/>
          <w:lang w:val="en-GB" w:eastAsia="ko-KR"/>
        </w:rPr>
        <w:t xml:space="preserve"> at times </w:t>
      </w:r>
      <w:proofErr w:type="spellStart"/>
      <w:r w:rsidR="002E5574" w:rsidRPr="00E3400B">
        <w:rPr>
          <w:rFonts w:eastAsia="Malgun Gothic"/>
          <w:i/>
          <w:szCs w:val="20"/>
          <w:lang w:val="en-GB" w:eastAsia="ko-KR"/>
        </w:rPr>
        <w:t>t</w:t>
      </w:r>
      <w:r w:rsidR="002E5574" w:rsidRPr="00E3400B">
        <w:rPr>
          <w:rFonts w:eastAsia="Malgun Gothic"/>
          <w:i/>
          <w:szCs w:val="20"/>
          <w:vertAlign w:val="subscript"/>
          <w:lang w:val="en-GB" w:eastAsia="ko-KR"/>
        </w:rPr>
        <w:t>i</w:t>
      </w:r>
      <w:proofErr w:type="spellEnd"/>
      <w:r w:rsidR="008A3356">
        <w:rPr>
          <w:rFonts w:eastAsia="Malgun Gothic"/>
          <w:szCs w:val="20"/>
          <w:lang w:val="en-GB" w:eastAsia="ko-KR"/>
        </w:rPr>
        <w:t>, the locations [</w:t>
      </w:r>
      <w:r w:rsidR="008A3356" w:rsidRPr="00E3400B">
        <w:rPr>
          <w:rFonts w:eastAsia="Malgun Gothic"/>
          <w:i/>
          <w:szCs w:val="20"/>
          <w:lang w:val="en-GB" w:eastAsia="ko-KR"/>
        </w:rPr>
        <w:t>x(</w:t>
      </w:r>
      <w:proofErr w:type="spellStart"/>
      <w:r w:rsidR="008A3356" w:rsidRPr="00E3400B">
        <w:rPr>
          <w:rFonts w:eastAsia="Malgun Gothic"/>
          <w:i/>
          <w:szCs w:val="20"/>
          <w:lang w:val="en-GB" w:eastAsia="ko-KR"/>
        </w:rPr>
        <w:t>t</w:t>
      </w:r>
      <w:r w:rsidR="008A3356" w:rsidRPr="00E3400B">
        <w:rPr>
          <w:rFonts w:eastAsia="Malgun Gothic"/>
          <w:i/>
          <w:szCs w:val="20"/>
          <w:vertAlign w:val="subscript"/>
          <w:lang w:val="en-GB" w:eastAsia="ko-KR"/>
        </w:rPr>
        <w:t>i</w:t>
      </w:r>
      <w:proofErr w:type="spellEnd"/>
      <w:proofErr w:type="gramStart"/>
      <w:r w:rsidR="008A3356" w:rsidRPr="00E3400B">
        <w:rPr>
          <w:rFonts w:eastAsia="Malgun Gothic"/>
          <w:i/>
          <w:szCs w:val="20"/>
          <w:lang w:val="en-GB" w:eastAsia="ko-KR"/>
        </w:rPr>
        <w:t>),y</w:t>
      </w:r>
      <w:proofErr w:type="gramEnd"/>
      <w:r w:rsidR="008A3356" w:rsidRPr="00E3400B">
        <w:rPr>
          <w:rFonts w:eastAsia="Malgun Gothic"/>
          <w:i/>
          <w:szCs w:val="20"/>
          <w:lang w:val="en-GB" w:eastAsia="ko-KR"/>
        </w:rPr>
        <w:t>(</w:t>
      </w:r>
      <w:proofErr w:type="spellStart"/>
      <w:r w:rsidR="008A3356" w:rsidRPr="00E3400B">
        <w:rPr>
          <w:rFonts w:eastAsia="Malgun Gothic"/>
          <w:i/>
          <w:szCs w:val="20"/>
          <w:lang w:val="en-GB" w:eastAsia="ko-KR"/>
        </w:rPr>
        <w:t>t</w:t>
      </w:r>
      <w:r w:rsidR="008A3356" w:rsidRPr="00E3400B">
        <w:rPr>
          <w:rFonts w:eastAsia="Malgun Gothic"/>
          <w:i/>
          <w:szCs w:val="20"/>
          <w:vertAlign w:val="subscript"/>
          <w:lang w:val="en-GB" w:eastAsia="ko-KR"/>
        </w:rPr>
        <w:t>i</w:t>
      </w:r>
      <w:proofErr w:type="spellEnd"/>
      <w:r w:rsidR="008A3356" w:rsidRPr="00E3400B">
        <w:rPr>
          <w:rFonts w:eastAsia="Malgun Gothic"/>
          <w:i/>
          <w:szCs w:val="20"/>
          <w:lang w:val="en-GB" w:eastAsia="ko-KR"/>
        </w:rPr>
        <w:t>)</w:t>
      </w:r>
      <w:r w:rsidR="008A3356">
        <w:rPr>
          <w:rFonts w:eastAsia="Malgun Gothic"/>
          <w:szCs w:val="20"/>
          <w:lang w:val="en-GB" w:eastAsia="ko-KR"/>
        </w:rPr>
        <w:t xml:space="preserve">] can be propagated </w:t>
      </w:r>
      <w:r w:rsidR="00E91FA4">
        <w:rPr>
          <w:rFonts w:eastAsia="Malgun Gothic"/>
          <w:szCs w:val="20"/>
          <w:lang w:val="en-GB" w:eastAsia="ko-KR"/>
        </w:rPr>
        <w:t>forward from</w:t>
      </w:r>
      <w:r w:rsidR="008A3356">
        <w:rPr>
          <w:rFonts w:eastAsia="Malgun Gothic"/>
          <w:szCs w:val="20"/>
          <w:lang w:val="en-GB" w:eastAsia="ko-KR"/>
        </w:rPr>
        <w:t xml:space="preserve"> the location at time </w:t>
      </w:r>
      <w:r w:rsidR="008A3356" w:rsidRPr="00E3400B">
        <w:rPr>
          <w:rFonts w:eastAsia="Malgun Gothic"/>
          <w:i/>
          <w:szCs w:val="20"/>
          <w:lang w:val="en-GB" w:eastAsia="ko-KR"/>
        </w:rPr>
        <w:t>t</w:t>
      </w:r>
      <w:r w:rsidR="008A3356" w:rsidRPr="00E3400B">
        <w:rPr>
          <w:rFonts w:eastAsia="Malgun Gothic"/>
          <w:i/>
          <w:szCs w:val="20"/>
          <w:vertAlign w:val="subscript"/>
          <w:lang w:val="en-GB" w:eastAsia="ko-KR"/>
        </w:rPr>
        <w:t>1</w:t>
      </w:r>
      <w:r w:rsidR="008A3356">
        <w:rPr>
          <w:rFonts w:eastAsia="Malgun Gothic"/>
          <w:szCs w:val="20"/>
          <w:lang w:val="en-GB" w:eastAsia="ko-KR"/>
        </w:rPr>
        <w:t xml:space="preserve"> using equations (11). However, </w:t>
      </w:r>
      <w:r w:rsidR="00435B09">
        <w:rPr>
          <w:rFonts w:eastAsia="Malgun Gothic"/>
          <w:szCs w:val="20"/>
          <w:lang w:val="en-GB" w:eastAsia="ko-KR"/>
        </w:rPr>
        <w:t>compared to equations (12)</w:t>
      </w:r>
      <w:r w:rsidR="008A3356">
        <w:rPr>
          <w:rFonts w:eastAsia="Malgun Gothic"/>
          <w:szCs w:val="20"/>
          <w:lang w:val="en-GB" w:eastAsia="ko-KR"/>
        </w:rPr>
        <w:t xml:space="preserve"> also the reference TP 1 </w:t>
      </w:r>
      <w:r w:rsidR="002A4CE9">
        <w:rPr>
          <w:rFonts w:eastAsia="Malgun Gothic"/>
          <w:szCs w:val="20"/>
          <w:lang w:val="en-GB" w:eastAsia="ko-KR"/>
        </w:rPr>
        <w:t>distance</w:t>
      </w:r>
      <w:r w:rsidR="008A3356">
        <w:rPr>
          <w:rFonts w:eastAsia="Malgun Gothic"/>
          <w:szCs w:val="20"/>
          <w:lang w:val="en-GB" w:eastAsia="ko-KR"/>
        </w:rPr>
        <w:t xml:space="preserve"> needs to be propagated due to the changing/adjustment of the </w:t>
      </w:r>
      <w:r w:rsidR="001148F3">
        <w:rPr>
          <w:rFonts w:eastAsia="Malgun Gothic"/>
          <w:szCs w:val="20"/>
          <w:lang w:val="en-GB" w:eastAsia="ko-KR"/>
        </w:rPr>
        <w:t xml:space="preserve">UE </w:t>
      </w:r>
      <w:r w:rsidR="008A3356">
        <w:rPr>
          <w:rFonts w:eastAsia="Malgun Gothic"/>
          <w:szCs w:val="20"/>
          <w:lang w:val="en-GB" w:eastAsia="ko-KR"/>
        </w:rPr>
        <w:t>local clock to the TP 1 clock:</w:t>
      </w:r>
    </w:p>
    <w:tbl>
      <w:tblPr>
        <w:tblStyle w:val="TableGrid1"/>
        <w:tblW w:w="98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gridCol w:w="825"/>
      </w:tblGrid>
      <w:tr w:rsidR="00AC723C" w:rsidRPr="00E81ED1" w14:paraId="5DE75957" w14:textId="77777777" w:rsidTr="00E3400B">
        <w:tc>
          <w:tcPr>
            <w:tcW w:w="9000" w:type="dxa"/>
            <w:vAlign w:val="center"/>
          </w:tcPr>
          <w:p w14:paraId="474B26FF" w14:textId="6CBEEC98" w:rsidR="00AC723C" w:rsidRPr="00775A6A" w:rsidRDefault="00D81B66" w:rsidP="00B919FE">
            <w:pPr>
              <w:spacing w:after="0"/>
              <w:ind w:right="-102"/>
              <w:rPr>
                <w:rFonts w:eastAsia="Times New Roman"/>
                <w:lang w:val="en-GB"/>
              </w:rPr>
            </w:pPr>
            <m:oMath>
              <m:sSub>
                <m:sSubPr>
                  <m:ctrlPr>
                    <w:rPr>
                      <w:rFonts w:ascii="Cambria Math" w:hAnsi="Cambria Math"/>
                      <w:i/>
                      <w:lang w:val="en-GB"/>
                    </w:rPr>
                  </m:ctrlPr>
                </m:sSubPr>
                <m:e>
                  <m:r>
                    <w:rPr>
                      <w:rFonts w:ascii="Cambria Math" w:hAnsi="Cambria Math"/>
                      <w:lang w:val="en-GB"/>
                    </w:rPr>
                    <m:t xml:space="preserve">   OTDOA</m:t>
                  </m:r>
                </m:e>
                <m:sub>
                  <m:r>
                    <w:rPr>
                      <w:rFonts w:ascii="Cambria Math" w:hAnsi="Cambria Math"/>
                      <w:lang w:val="en-GB"/>
                    </w:rPr>
                    <m:t>2,1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2,1</m:t>
                      </m:r>
                    </m:sub>
                  </m:sSub>
                </m:e>
              </m:d>
              <m:r>
                <w:rPr>
                  <w:rFonts w:ascii="Cambria Math" w:hAnsi="Cambria Math"/>
                  <w:lang w:val="en-GB"/>
                </w:rPr>
                <m:t xml:space="preserve"> =</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x,2</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y,2</m:t>
                                  </m:r>
                                </m:sub>
                              </m:sSub>
                            </m:e>
                          </m:d>
                          <m:ctrlPr>
                            <w:rPr>
                              <w:rFonts w:ascii="Cambria Math" w:eastAsia="Cambria Math" w:hAnsi="Cambria Math" w:cs="Cambria Math"/>
                              <w:i/>
                              <w:lang w:val="en-GB"/>
                            </w:rPr>
                          </m:ctrlPr>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x,2</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y,2</m:t>
                                  </m:r>
                                </m:sub>
                              </m:sSub>
                            </m:e>
                          </m:d>
                          <m:ctrlPr>
                            <w:rPr>
                              <w:rFonts w:ascii="Cambria Math" w:eastAsia="Cambria Math" w:hAnsi="Cambria Math" w:cs="Cambria Math"/>
                              <w:i/>
                              <w:lang w:val="en-GB"/>
                            </w:rPr>
                          </m:ctrlPr>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2,1</m:t>
                  </m:r>
                </m:sub>
              </m:sSub>
            </m:oMath>
            <w:r w:rsidR="00AC723C" w:rsidRPr="00775A6A">
              <w:rPr>
                <w:rFonts w:eastAsia="Times New Roman"/>
                <w:lang w:val="en-GB"/>
              </w:rPr>
              <w:t xml:space="preserve"> </w:t>
            </w:r>
          </w:p>
        </w:tc>
        <w:tc>
          <w:tcPr>
            <w:tcW w:w="825" w:type="dxa"/>
            <w:vAlign w:val="center"/>
          </w:tcPr>
          <w:p w14:paraId="2923CFCB" w14:textId="508D85B5" w:rsidR="00AC723C" w:rsidRPr="00DC45B3" w:rsidRDefault="00AC723C" w:rsidP="004C11DC">
            <w:pPr>
              <w:spacing w:after="0"/>
              <w:rPr>
                <w:rFonts w:eastAsia="Times New Roman"/>
                <w:szCs w:val="20"/>
                <w:lang w:val="en-GB"/>
              </w:rPr>
            </w:pPr>
            <w:r w:rsidRPr="00DC45B3">
              <w:rPr>
                <w:rFonts w:eastAsia="Times New Roman"/>
                <w:szCs w:val="20"/>
                <w:lang w:val="en-GB"/>
              </w:rPr>
              <w:t>(</w:t>
            </w:r>
            <w:r>
              <w:rPr>
                <w:rFonts w:eastAsia="Times New Roman"/>
                <w:szCs w:val="20"/>
                <w:lang w:val="en-GB"/>
              </w:rPr>
              <w:t>27</w:t>
            </w:r>
            <w:r w:rsidRPr="00DC45B3">
              <w:rPr>
                <w:rFonts w:eastAsia="Times New Roman"/>
                <w:szCs w:val="20"/>
                <w:lang w:val="en-GB"/>
              </w:rPr>
              <w:t>a)</w:t>
            </w:r>
          </w:p>
        </w:tc>
      </w:tr>
      <w:tr w:rsidR="00AC723C" w:rsidRPr="00E81ED1" w14:paraId="0E3B21FB" w14:textId="77777777" w:rsidTr="00E3400B">
        <w:tc>
          <w:tcPr>
            <w:tcW w:w="9000" w:type="dxa"/>
            <w:vAlign w:val="center"/>
          </w:tcPr>
          <w:p w14:paraId="0F5B3A19" w14:textId="308A7775" w:rsidR="00AC723C" w:rsidRPr="00775A6A" w:rsidRDefault="00AC723C" w:rsidP="004C11DC">
            <w:pPr>
              <w:spacing w:after="0"/>
              <w:rPr>
                <w:rFonts w:eastAsia="Times New Roman"/>
                <w:lang w:val="en-GB"/>
              </w:rPr>
            </w:pP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OTD</m:t>
                  </m:r>
                  <m:r>
                    <w:rPr>
                      <w:rFonts w:ascii="Cambria Math" w:hAnsi="Cambria Math" w:cs="Cambria Math"/>
                      <w:lang w:val="en-GB"/>
                    </w:rPr>
                    <m:t>O</m:t>
                  </m:r>
                  <m:r>
                    <w:rPr>
                      <w:rFonts w:ascii="Cambria Math" w:hAnsi="Cambria Math"/>
                      <w:lang w:val="en-GB"/>
                    </w:rPr>
                    <m:t>A</m:t>
                  </m:r>
                </m:e>
                <m:sub>
                  <m:r>
                    <w:rPr>
                      <w:rFonts w:ascii="Cambria Math" w:hAnsi="Cambria Math"/>
                      <w:lang w:val="en-GB"/>
                    </w:rPr>
                    <m:t>3,1</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3,1</m:t>
                  </m:r>
                </m:sub>
              </m:sSub>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x,3</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y,3</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x,3</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y,3</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3,1</m:t>
                  </m:r>
                </m:sub>
              </m:sSub>
            </m:oMath>
            <w:r w:rsidRPr="00775A6A">
              <w:rPr>
                <w:rFonts w:eastAsia="Times New Roman"/>
                <w:lang w:val="en-GB"/>
              </w:rPr>
              <w:t xml:space="preserve"> </w:t>
            </w:r>
          </w:p>
        </w:tc>
        <w:tc>
          <w:tcPr>
            <w:tcW w:w="825" w:type="dxa"/>
            <w:vAlign w:val="center"/>
          </w:tcPr>
          <w:p w14:paraId="39D07C3E" w14:textId="0B18ACF0" w:rsidR="00AC723C" w:rsidRPr="00DC45B3" w:rsidRDefault="00AC723C" w:rsidP="004C11DC">
            <w:pPr>
              <w:spacing w:after="0"/>
              <w:rPr>
                <w:rFonts w:eastAsia="Times New Roman"/>
                <w:szCs w:val="20"/>
                <w:lang w:val="en-GB"/>
              </w:rPr>
            </w:pPr>
            <w:r w:rsidRPr="00DC45B3">
              <w:rPr>
                <w:rFonts w:eastAsia="Times New Roman"/>
                <w:szCs w:val="20"/>
                <w:lang w:val="en-GB"/>
              </w:rPr>
              <w:t>(</w:t>
            </w:r>
            <w:r>
              <w:rPr>
                <w:rFonts w:eastAsia="Times New Roman"/>
                <w:szCs w:val="20"/>
                <w:lang w:val="en-GB"/>
              </w:rPr>
              <w:t>27</w:t>
            </w:r>
            <w:r w:rsidRPr="00DC45B3">
              <w:rPr>
                <w:rFonts w:eastAsia="Times New Roman"/>
                <w:szCs w:val="20"/>
                <w:lang w:val="en-GB"/>
              </w:rPr>
              <w:t>b)</w:t>
            </w:r>
          </w:p>
        </w:tc>
      </w:tr>
      <w:tr w:rsidR="00AC723C" w:rsidRPr="00E81ED1" w14:paraId="1A88AE7D" w14:textId="77777777" w:rsidTr="00E3400B">
        <w:tc>
          <w:tcPr>
            <w:tcW w:w="9000" w:type="dxa"/>
            <w:vAlign w:val="center"/>
          </w:tcPr>
          <w:p w14:paraId="0D934A4A" w14:textId="77777777" w:rsidR="00AC723C" w:rsidRPr="00775A6A" w:rsidRDefault="00AC723C" w:rsidP="004C11DC">
            <w:pPr>
              <w:spacing w:after="0"/>
              <w:rPr>
                <w:rFonts w:eastAsia="Times New Roman"/>
                <w:lang w:val="en-GB"/>
              </w:rPr>
            </w:pPr>
            <w:r>
              <w:rPr>
                <w:lang w:val="en-GB"/>
              </w:rPr>
              <w:t xml:space="preserve">                                      </w:t>
            </w:r>
            <m:oMath>
              <m:r>
                <w:rPr>
                  <w:rFonts w:ascii="Cambria Math" w:hAnsi="Cambria Math"/>
                  <w:lang w:val="en-GB"/>
                </w:rPr>
                <m:t>⋮</m:t>
              </m:r>
            </m:oMath>
          </w:p>
        </w:tc>
        <w:tc>
          <w:tcPr>
            <w:tcW w:w="825" w:type="dxa"/>
            <w:vAlign w:val="center"/>
          </w:tcPr>
          <w:p w14:paraId="6695C3E2" w14:textId="77777777" w:rsidR="00AC723C" w:rsidRPr="00E81ED1" w:rsidRDefault="00AC723C" w:rsidP="004C11DC">
            <w:pPr>
              <w:spacing w:after="0"/>
              <w:jc w:val="center"/>
              <w:rPr>
                <w:rFonts w:eastAsia="Times New Roman"/>
                <w:lang w:val="en-GB"/>
              </w:rPr>
            </w:pPr>
          </w:p>
        </w:tc>
      </w:tr>
      <w:tr w:rsidR="00AC723C" w:rsidRPr="00E81ED1" w14:paraId="13A733AD" w14:textId="77777777" w:rsidTr="00E3400B">
        <w:tc>
          <w:tcPr>
            <w:tcW w:w="9000" w:type="dxa"/>
            <w:vAlign w:val="center"/>
          </w:tcPr>
          <w:p w14:paraId="089AAEC8" w14:textId="5939E0A1" w:rsidR="00AC723C" w:rsidRPr="00E81ED1" w:rsidRDefault="00AC723C" w:rsidP="004C11DC">
            <w:pPr>
              <w:spacing w:after="0"/>
              <w:rPr>
                <w:rFonts w:eastAsia="Times New Roman"/>
                <w:lang w:val="en-GB"/>
              </w:rPr>
            </w:pP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OTDOA</m:t>
                  </m:r>
                </m:e>
                <m:sub>
                  <m:r>
                    <w:rPr>
                      <w:rFonts w:ascii="Cambria Math" w:hAnsi="Cambria Math"/>
                      <w:lang w:val="en-GB"/>
                    </w:rPr>
                    <m:t>N,1</m:t>
                  </m:r>
                </m:sub>
              </m:sSub>
              <m:d>
                <m:dPr>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Δ</m:t>
                      </m:r>
                      <m:r>
                        <w:rPr>
                          <w:rFonts w:ascii="Cambria Math" w:hAnsi="Cambria Math"/>
                          <w:lang w:val="en-GB"/>
                        </w:rPr>
                        <m:t>t</m:t>
                      </m:r>
                    </m:e>
                    <m:sub>
                      <m:r>
                        <w:rPr>
                          <w:rFonts w:ascii="Cambria Math" w:hAnsi="Cambria Math"/>
                          <w:lang w:val="en-GB"/>
                        </w:rPr>
                        <m:t>N,1</m:t>
                      </m:r>
                    </m:sub>
                  </m:sSub>
                </m:e>
              </m:d>
              <m:r>
                <w:rPr>
                  <w:rFonts w:ascii="Cambria Math" w:hAnsi="Cambria Math"/>
                  <w:lang w:val="en-GB"/>
                </w:rPr>
                <m:t>=</m:t>
              </m:r>
              <m:f>
                <m:fPr>
                  <m:ctrlPr>
                    <w:rPr>
                      <w:rFonts w:ascii="Cambria Math" w:hAnsi="Cambria Math"/>
                      <w:i/>
                      <w:lang w:val="en-GB"/>
                    </w:rPr>
                  </m:ctrlPr>
                </m:fPr>
                <m:num>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x,N</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y,N</m:t>
                                  </m:r>
                                </m:sub>
                              </m:sSub>
                            </m:e>
                          </m:d>
                        </m:e>
                        <m:sup>
                          <m:r>
                            <w:rPr>
                              <w:rFonts w:ascii="Cambria Math" w:hAnsi="Cambria Math"/>
                              <w:lang w:val="en-GB"/>
                            </w:rPr>
                            <m:t>2</m:t>
                          </m:r>
                        </m:sup>
                      </m:sSup>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x,N</m:t>
                                  </m:r>
                                </m:sub>
                              </m:sSub>
                            </m:e>
                          </m:d>
                        </m:e>
                        <m:sup>
                          <m:r>
                            <w:rPr>
                              <w:rFonts w:ascii="Cambria Math" w:hAnsi="Cambria Math"/>
                              <w:lang w:val="en-GB"/>
                            </w:rPr>
                            <m:t>2</m:t>
                          </m:r>
                        </m:sup>
                      </m:sSup>
                      <m:sSup>
                        <m:sSupPr>
                          <m:ctrlPr>
                            <w:rPr>
                              <w:rFonts w:ascii="Cambria Math" w:hAnsi="Cambria Math"/>
                              <w:i/>
                              <w:lang w:val="en-GB"/>
                            </w:rPr>
                          </m:ctrlPr>
                        </m:sSupPr>
                        <m:e>
                          <m:r>
                            <w:rPr>
                              <w:rFonts w:ascii="Cambria Math" w:hAnsi="Cambria Math"/>
                              <w:lang w:val="en-GB"/>
                            </w:rPr>
                            <m:t>+</m:t>
                          </m:r>
                          <m:d>
                            <m:dPr>
                              <m:ctrlPr>
                                <w:rPr>
                                  <w:rFonts w:ascii="Cambria Math" w:hAnsi="Cambria Math"/>
                                  <w:i/>
                                  <w:lang w:val="en-GB"/>
                                </w:rPr>
                              </m:ctrlPr>
                            </m:dPr>
                            <m:e>
                              <m:r>
                                <w:rPr>
                                  <w:rFonts w:ascii="Cambria Math" w:hAnsi="Cambria Math"/>
                                  <w:lang w:val="en-GB"/>
                                </w:rPr>
                                <m:t>y(</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y,N</m:t>
                                  </m:r>
                                </m:sub>
                              </m:sSub>
                            </m:e>
                          </m:d>
                        </m:e>
                        <m:sup>
                          <m:r>
                            <w:rPr>
                              <w:rFonts w:ascii="Cambria Math" w:hAnsi="Cambria Math"/>
                              <w:lang w:val="en-GB"/>
                            </w:rPr>
                            <m:t>2</m:t>
                          </m:r>
                        </m:sup>
                      </m:sSup>
                    </m:e>
                  </m:rad>
                </m:num>
                <m:den>
                  <m:r>
                    <w:rPr>
                      <w:rFonts w:ascii="Cambria Math" w:hAnsi="Cambria Math"/>
                      <w:lang w:val="en-GB"/>
                    </w:rPr>
                    <m:t>c</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N,1</m:t>
                  </m:r>
                </m:sub>
              </m:sSub>
            </m:oMath>
            <w:r>
              <w:rPr>
                <w:rFonts w:eastAsia="Times New Roman"/>
                <w:lang w:val="en-GB"/>
              </w:rPr>
              <w:t xml:space="preserve"> </w:t>
            </w:r>
          </w:p>
        </w:tc>
        <w:tc>
          <w:tcPr>
            <w:tcW w:w="825" w:type="dxa"/>
            <w:vAlign w:val="center"/>
          </w:tcPr>
          <w:p w14:paraId="312FD911" w14:textId="22D857CB" w:rsidR="00AC723C" w:rsidRPr="00DC45B3" w:rsidRDefault="00AC723C" w:rsidP="004C11DC">
            <w:pPr>
              <w:spacing w:after="0"/>
              <w:rPr>
                <w:rFonts w:eastAsia="Times New Roman"/>
                <w:szCs w:val="20"/>
                <w:lang w:val="en-GB"/>
              </w:rPr>
            </w:pPr>
            <w:r w:rsidRPr="00DC45B3">
              <w:rPr>
                <w:rFonts w:eastAsia="Times New Roman"/>
                <w:szCs w:val="20"/>
                <w:lang w:val="en-GB"/>
              </w:rPr>
              <w:t>(</w:t>
            </w:r>
            <w:r>
              <w:rPr>
                <w:rFonts w:eastAsia="Times New Roman"/>
                <w:szCs w:val="20"/>
                <w:lang w:val="en-GB"/>
              </w:rPr>
              <w:t>27</w:t>
            </w:r>
            <w:r w:rsidRPr="00DC45B3">
              <w:rPr>
                <w:rFonts w:eastAsia="Times New Roman"/>
                <w:szCs w:val="20"/>
                <w:lang w:val="en-GB"/>
              </w:rPr>
              <w:t>c)</w:t>
            </w:r>
          </w:p>
        </w:tc>
      </w:tr>
    </w:tbl>
    <w:p w14:paraId="79DEEDBF" w14:textId="095C0208" w:rsidR="00AC723C" w:rsidRDefault="00AC723C" w:rsidP="00300149">
      <w:pPr>
        <w:spacing w:after="180" w:line="240" w:lineRule="auto"/>
        <w:rPr>
          <w:rFonts w:eastAsia="Malgun Gothic"/>
          <w:szCs w:val="20"/>
          <w:lang w:val="en-GB" w:eastAsia="ko-KR"/>
        </w:rPr>
      </w:pPr>
    </w:p>
    <w:p w14:paraId="58EE43F6" w14:textId="5D9578AF" w:rsidR="00E27F9A" w:rsidRDefault="00E27F9A" w:rsidP="00300149">
      <w:pPr>
        <w:spacing w:after="180" w:line="240" w:lineRule="auto"/>
        <w:rPr>
          <w:rFonts w:eastAsia="Malgun Gothic"/>
          <w:szCs w:val="20"/>
          <w:lang w:val="en-GB" w:eastAsia="ko-KR"/>
        </w:rPr>
      </w:pPr>
      <w:r>
        <w:rPr>
          <w:rFonts w:eastAsia="Malgun Gothic"/>
          <w:szCs w:val="20"/>
          <w:lang w:val="en-GB" w:eastAsia="ko-KR"/>
        </w:rPr>
        <w:t xml:space="preserve">The solution of equations (27) is according to equation </w:t>
      </w:r>
      <w:r w:rsidR="00D45AD9">
        <w:rPr>
          <w:rFonts w:eastAsia="Malgun Gothic"/>
          <w:szCs w:val="20"/>
          <w:lang w:val="en-GB" w:eastAsia="ko-KR"/>
        </w:rPr>
        <w:t>(22) but with</w:t>
      </w:r>
      <w:r w:rsidR="00333FFF">
        <w:rPr>
          <w:rFonts w:eastAsia="Malgun Gothic"/>
          <w:szCs w:val="20"/>
          <w:lang w:val="en-GB" w:eastAsia="ko-KR"/>
        </w:rPr>
        <w:t xml:space="preserve"> </w:t>
      </w:r>
      <m:oMath>
        <m:acc>
          <m:accPr>
            <m:chr m:val="̃"/>
            <m:ctrlPr>
              <w:rPr>
                <w:rFonts w:ascii="Cambria Math" w:hAnsi="Cambria Math"/>
                <w:i/>
                <w:lang w:val="en-GB"/>
              </w:rPr>
            </m:ctrlPr>
          </m:accPr>
          <m:e>
            <m:r>
              <m:rPr>
                <m:nor/>
              </m:rPr>
              <w:rPr>
                <w:rFonts w:ascii="Cambria Math" w:hAnsi="Cambria Math"/>
                <w:b/>
                <w:lang w:val="en-GB"/>
              </w:rPr>
              <m:t>G</m:t>
            </m:r>
          </m:e>
        </m:acc>
      </m:oMath>
      <w:r w:rsidR="00D45AD9">
        <w:rPr>
          <w:rFonts w:eastAsia="Malgun Gothic"/>
          <w:szCs w:val="20"/>
          <w:lang w:val="en-GB" w:eastAsia="ko-KR"/>
        </w:rPr>
        <w:t xml:space="preserve"> </w:t>
      </w:r>
      <w:r w:rsidR="005C7201">
        <w:rPr>
          <w:rFonts w:eastAsia="Malgun Gothic"/>
          <w:szCs w:val="20"/>
          <w:lang w:val="en-GB" w:eastAsia="ko-KR"/>
        </w:rPr>
        <w:t>instead of</w:t>
      </w:r>
      <w:r w:rsidR="00D45AD9">
        <w:rPr>
          <w:rFonts w:eastAsia="Malgun Gothic"/>
          <w:szCs w:val="20"/>
          <w:lang w:val="en-GB" w:eastAsia="ko-KR"/>
        </w:rPr>
        <w:t xml:space="preserve"> </w:t>
      </w:r>
      <w:r w:rsidR="00D45AD9" w:rsidRPr="00E3400B">
        <w:rPr>
          <w:rFonts w:eastAsia="Malgun Gothic"/>
          <w:b/>
          <w:szCs w:val="20"/>
          <w:lang w:val="en-GB" w:eastAsia="ko-KR"/>
        </w:rPr>
        <w:t>G</w:t>
      </w:r>
      <w:r w:rsidR="00D45AD9">
        <w:rPr>
          <w:rFonts w:eastAsia="Malgun Gothic"/>
          <w:szCs w:val="20"/>
          <w:lang w:val="en-GB" w:eastAsia="ko-KR"/>
        </w:rPr>
        <w:t>:</w:t>
      </w:r>
    </w:p>
    <w:tbl>
      <w:tblPr>
        <w:tblStyle w:val="TableGrid"/>
        <w:tblW w:w="9497"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5"/>
        <w:gridCol w:w="762"/>
      </w:tblGrid>
      <w:tr w:rsidR="00D45AD9" w:rsidRPr="00E81ED1" w14:paraId="1FA767CA" w14:textId="77777777" w:rsidTr="00E3400B">
        <w:tc>
          <w:tcPr>
            <w:tcW w:w="8735" w:type="dxa"/>
            <w:vAlign w:val="center"/>
          </w:tcPr>
          <w:p w14:paraId="52A48517" w14:textId="5DE3A6EA" w:rsidR="00D45AD9" w:rsidRPr="00E81ED1" w:rsidRDefault="00A14D77" w:rsidP="00D7274A">
            <w:pPr>
              <w:jc w:val="center"/>
              <w:rPr>
                <w:szCs w:val="20"/>
                <w:lang w:val="en-GB"/>
              </w:rPr>
            </w:pPr>
            <m:oMath>
              <m:r>
                <m:rPr>
                  <m:nor/>
                </m:rPr>
                <w:rPr>
                  <w:rFonts w:ascii="Cambria Math"/>
                  <w:b/>
                  <w:szCs w:val="20"/>
                  <w:lang w:val="en-GB"/>
                </w:rPr>
                <m:t xml:space="preserve">  </m:t>
              </m:r>
              <m:acc>
                <m:accPr>
                  <m:chr m:val="̃"/>
                  <m:ctrlPr>
                    <w:rPr>
                      <w:rFonts w:ascii="Cambria Math" w:hAnsi="Cambria Math"/>
                      <w:b/>
                      <w:i/>
                      <w:szCs w:val="20"/>
                      <w:lang w:val="en-GB"/>
                    </w:rPr>
                  </m:ctrlPr>
                </m:accPr>
                <m:e>
                  <m:r>
                    <m:rPr>
                      <m:nor/>
                    </m:rPr>
                    <w:rPr>
                      <w:rFonts w:ascii="Cambria Math"/>
                      <w:b/>
                      <w:szCs w:val="20"/>
                      <w:lang w:val="en-GB"/>
                    </w:rPr>
                    <m:t>G</m:t>
                  </m:r>
                </m:e>
              </m:acc>
              <m:r>
                <w:rPr>
                  <w:rFonts w:ascii="Cambria Math" w:hAnsi="Cambria Math"/>
                  <w:szCs w:val="20"/>
                  <w:lang w:val="en-GB"/>
                </w:rPr>
                <m:t>=</m:t>
              </m:r>
              <m:d>
                <m:dPr>
                  <m:begChr m:val="["/>
                  <m:endChr m:val="]"/>
                  <m:ctrlPr>
                    <w:rPr>
                      <w:rFonts w:ascii="Cambria Math" w:hAnsi="Cambria Math"/>
                      <w:i/>
                      <w:szCs w:val="20"/>
                      <w:lang w:val="en-GB"/>
                    </w:rPr>
                  </m:ctrlPr>
                </m:dPr>
                <m:e>
                  <m:eqArr>
                    <m:eqArrPr>
                      <m:ctrlPr>
                        <w:rPr>
                          <w:rFonts w:ascii="Cambria Math" w:hAnsi="Cambria Math"/>
                          <w:i/>
                          <w:szCs w:val="20"/>
                          <w:lang w:val="en-GB"/>
                        </w:rPr>
                      </m:ctrlPr>
                    </m:eqArrPr>
                    <m:e>
                      <m:m>
                        <m:mPr>
                          <m:mcs>
                            <m:mc>
                              <m:mcPr>
                                <m:count m:val="2"/>
                                <m:mcJc m:val="center"/>
                              </m:mcPr>
                            </m:mc>
                          </m:mcs>
                          <m:ctrlPr>
                            <w:rPr>
                              <w:rFonts w:ascii="Cambria Math" w:hAnsi="Cambria Math"/>
                              <w:i/>
                              <w:szCs w:val="20"/>
                              <w:lang w:val="en-GB"/>
                            </w:rPr>
                          </m:ctrlPr>
                        </m:mPr>
                        <m:mr>
                          <m:e>
                            <m:f>
                              <m:fPr>
                                <m:ctrlPr>
                                  <w:rPr>
                                    <w:rFonts w:ascii="Cambria Math" w:hAnsi="Cambria Math"/>
                                    <w:i/>
                                    <w:szCs w:val="20"/>
                                    <w:lang w:val="en-GB"/>
                                  </w:rPr>
                                </m:ctrlPr>
                              </m:fPr>
                              <m:num>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x,2</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x,2</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m:rPr>
                                <m:nor/>
                              </m:rPr>
                              <w:rPr>
                                <w:rFonts w:ascii="Cambria Math" w:hAnsi="Cambria Math"/>
                                <w:szCs w:val="20"/>
                                <w:lang w:val="en-GB"/>
                              </w:rPr>
                              <m:t xml:space="preserve">    </m:t>
                            </m:r>
                          </m:e>
                          <m:e>
                            <m:f>
                              <m:fPr>
                                <m:ctrlPr>
                                  <w:rPr>
                                    <w:rFonts w:ascii="Cambria Math" w:hAnsi="Cambria Math"/>
                                    <w:i/>
                                    <w:szCs w:val="20"/>
                                    <w:lang w:val="en-GB"/>
                                  </w:rPr>
                                </m:ctrlPr>
                              </m:fPr>
                              <m:num>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y,2</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y,2</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mr>
                        <m:mr>
                          <m:e>
                            <m:f>
                              <m:fPr>
                                <m:ctrlPr>
                                  <w:rPr>
                                    <w:rFonts w:ascii="Cambria Math" w:hAnsi="Cambria Math"/>
                                    <w:i/>
                                    <w:szCs w:val="20"/>
                                    <w:lang w:val="en-GB"/>
                                  </w:rPr>
                                </m:ctrlPr>
                              </m:fPr>
                              <m:num>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x,3</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x,3</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m:rPr>
                                <m:nor/>
                              </m:rPr>
                              <w:rPr>
                                <w:rFonts w:ascii="Cambria Math" w:hAnsi="Cambria Math"/>
                                <w:szCs w:val="20"/>
                                <w:lang w:val="en-GB"/>
                              </w:rPr>
                              <m:t xml:space="preserve">    </m:t>
                            </m:r>
                          </m:e>
                          <m:e>
                            <m:f>
                              <m:fPr>
                                <m:ctrlPr>
                                  <w:rPr>
                                    <w:rFonts w:ascii="Cambria Math" w:hAnsi="Cambria Math"/>
                                    <w:i/>
                                    <w:szCs w:val="20"/>
                                    <w:lang w:val="en-GB"/>
                                  </w:rPr>
                                </m:ctrlPr>
                              </m:fPr>
                              <m:num>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y,3</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3</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y,3</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mr>
                        <m:mr>
                          <m:e>
                            <m:r>
                              <w:rPr>
                                <w:rFonts w:ascii="Cambria Math" w:hAnsi="Cambria Math"/>
                                <w:szCs w:val="20"/>
                                <w:lang w:val="en-GB"/>
                              </w:rPr>
                              <m:t>⋮</m:t>
                            </m:r>
                          </m:e>
                          <m:e>
                            <m:r>
                              <w:rPr>
                                <w:rFonts w:ascii="Cambria Math" w:hAnsi="Cambria Math"/>
                                <w:szCs w:val="20"/>
                                <w:lang w:val="en-GB"/>
                              </w:rPr>
                              <m:t>⋮</m:t>
                            </m:r>
                          </m:e>
                        </m:mr>
                      </m:m>
                    </m:e>
                    <m:e>
                      <m:m>
                        <m:mPr>
                          <m:mcs>
                            <m:mc>
                              <m:mcPr>
                                <m:count m:val="2"/>
                                <m:mcJc m:val="center"/>
                              </m:mcPr>
                            </m:mc>
                          </m:mcs>
                          <m:ctrlPr>
                            <w:rPr>
                              <w:rFonts w:ascii="Cambria Math" w:hAnsi="Cambria Math"/>
                              <w:i/>
                              <w:szCs w:val="20"/>
                              <w:lang w:val="en-GB"/>
                            </w:rPr>
                          </m:ctrlPr>
                        </m:mPr>
                        <m:mr>
                          <m:e>
                            <m:f>
                              <m:fPr>
                                <m:ctrlPr>
                                  <w:rPr>
                                    <w:rFonts w:ascii="Cambria Math" w:hAnsi="Cambria Math"/>
                                    <w:i/>
                                    <w:szCs w:val="20"/>
                                    <w:lang w:val="en-GB"/>
                                  </w:rPr>
                                </m:ctrlPr>
                              </m:fPr>
                              <m:num>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x,N</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x(</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x,N</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m:rPr>
                                <m:nor/>
                              </m:rPr>
                              <w:rPr>
                                <w:rFonts w:ascii="Cambria Math" w:hAnsi="Cambria Math"/>
                                <w:szCs w:val="20"/>
                                <w:lang w:val="en-GB"/>
                              </w:rPr>
                              <m:t xml:space="preserve">    </m:t>
                            </m:r>
                          </m:e>
                          <m:e>
                            <m:f>
                              <m:fPr>
                                <m:ctrlPr>
                                  <w:rPr>
                                    <w:rFonts w:ascii="Cambria Math" w:hAnsi="Cambria Math"/>
                                    <w:i/>
                                    <w:szCs w:val="20"/>
                                    <w:lang w:val="en-GB"/>
                                  </w:rPr>
                                </m:ctrlPr>
                              </m:fPr>
                              <m:num>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y,N</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N</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r>
                              <w:rPr>
                                <w:rFonts w:ascii="Cambria Math" w:hAnsi="Cambria Math"/>
                                <w:szCs w:val="20"/>
                                <w:lang w:val="en-GB"/>
                              </w:rPr>
                              <m:t>-</m:t>
                            </m:r>
                            <m:f>
                              <m:fPr>
                                <m:ctrlPr>
                                  <w:rPr>
                                    <w:rFonts w:ascii="Cambria Math" w:hAnsi="Cambria Math"/>
                                    <w:i/>
                                    <w:szCs w:val="20"/>
                                    <w:lang w:val="en-GB"/>
                                  </w:rPr>
                                </m:ctrlPr>
                              </m:fPr>
                              <m:num>
                                <m:r>
                                  <w:rPr>
                                    <w:rFonts w:ascii="Cambria Math" w:hAnsi="Cambria Math"/>
                                    <w:szCs w:val="20"/>
                                    <w:lang w:val="en-GB"/>
                                  </w:rPr>
                                  <m:t>y(</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y,N</m:t>
                                    </m:r>
                                  </m:sub>
                                </m:sSub>
                              </m:num>
                              <m:den>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r>
                                  <w:rPr>
                                    <w:rFonts w:ascii="Cambria Math" w:hAnsi="Cambria Math"/>
                                    <w:szCs w:val="20"/>
                                    <w:lang w:val="en-GB"/>
                                  </w:rPr>
                                  <m:t>)</m:t>
                                </m:r>
                              </m:den>
                            </m:f>
                          </m:e>
                        </m:mr>
                      </m:m>
                    </m:e>
                  </m:eqArr>
                </m:e>
              </m:d>
            </m:oMath>
            <w:r w:rsidR="00D45AD9" w:rsidRPr="00E81ED1">
              <w:rPr>
                <w:szCs w:val="20"/>
                <w:lang w:val="en-GB"/>
              </w:rPr>
              <w:t xml:space="preserve"> </w:t>
            </w:r>
          </w:p>
          <w:p w14:paraId="0C929CC0" w14:textId="77777777" w:rsidR="00D45AD9" w:rsidRPr="00E81ED1" w:rsidRDefault="00D45AD9" w:rsidP="00D7274A">
            <w:pPr>
              <w:rPr>
                <w:szCs w:val="20"/>
                <w:lang w:val="en-GB"/>
              </w:rPr>
            </w:pPr>
          </w:p>
        </w:tc>
        <w:tc>
          <w:tcPr>
            <w:tcW w:w="762" w:type="dxa"/>
            <w:vAlign w:val="center"/>
          </w:tcPr>
          <w:p w14:paraId="6F94199C" w14:textId="583577A1" w:rsidR="00D45AD9" w:rsidRPr="00E81ED1" w:rsidRDefault="00D45AD9" w:rsidP="00D7274A">
            <w:pPr>
              <w:spacing w:after="0"/>
              <w:jc w:val="center"/>
              <w:rPr>
                <w:rFonts w:eastAsiaTheme="minorEastAsia"/>
                <w:szCs w:val="20"/>
                <w:lang w:val="en-GB"/>
              </w:rPr>
            </w:pPr>
            <w:r w:rsidRPr="00E81ED1">
              <w:rPr>
                <w:rFonts w:eastAsiaTheme="minorEastAsia"/>
                <w:szCs w:val="20"/>
                <w:lang w:val="en-GB"/>
              </w:rPr>
              <w:t>(</w:t>
            </w:r>
            <w:r>
              <w:rPr>
                <w:rFonts w:eastAsiaTheme="minorEastAsia"/>
                <w:szCs w:val="20"/>
                <w:lang w:val="en-GB"/>
              </w:rPr>
              <w:t>28</w:t>
            </w:r>
            <w:r w:rsidRPr="00E81ED1">
              <w:rPr>
                <w:rFonts w:eastAsiaTheme="minorEastAsia"/>
                <w:szCs w:val="20"/>
                <w:lang w:val="en-GB"/>
              </w:rPr>
              <w:t>)</w:t>
            </w:r>
          </w:p>
        </w:tc>
      </w:tr>
    </w:tbl>
    <w:p w14:paraId="4A8086BE" w14:textId="4D75AA6D" w:rsidR="00D45AD9" w:rsidRDefault="00D45AD9" w:rsidP="00300149">
      <w:pPr>
        <w:spacing w:after="180" w:line="240" w:lineRule="auto"/>
        <w:rPr>
          <w:rFonts w:eastAsia="Malgun Gothic"/>
          <w:szCs w:val="20"/>
          <w:lang w:val="en-GB" w:eastAsia="ko-KR"/>
        </w:rPr>
      </w:pPr>
    </w:p>
    <w:p w14:paraId="3617F290" w14:textId="12D0064C" w:rsidR="00D23887" w:rsidRDefault="006F75BB" w:rsidP="00300149">
      <w:pPr>
        <w:spacing w:after="180" w:line="240" w:lineRule="auto"/>
        <w:rPr>
          <w:rFonts w:eastAsia="Malgun Gothic"/>
          <w:szCs w:val="20"/>
          <w:lang w:val="en-GB"/>
        </w:rPr>
      </w:pPr>
      <w:r>
        <w:rPr>
          <w:rFonts w:eastAsia="Malgun Gothic"/>
          <w:szCs w:val="20"/>
          <w:lang w:val="en-GB" w:eastAsia="ko-KR"/>
        </w:rPr>
        <w:t xml:space="preserve">with </w:t>
      </w:r>
      <m:oMath>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k</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 xml:space="preserve">, </m:t>
        </m:r>
        <m:r>
          <w:rPr>
            <w:rFonts w:ascii="Cambria Math" w:eastAsiaTheme="minorEastAsia" w:hAnsi="Cambria Math"/>
            <w:szCs w:val="20"/>
            <w:lang w:val="en-GB"/>
          </w:rPr>
          <m:t>k=2,…,N</m:t>
        </m:r>
      </m:oMath>
      <w:r>
        <w:rPr>
          <w:rFonts w:eastAsia="Malgun Gothic"/>
          <w:szCs w:val="20"/>
          <w:lang w:val="en-GB"/>
        </w:rPr>
        <w:t xml:space="preserve"> according to equation (24) and</w:t>
      </w:r>
    </w:p>
    <w:tbl>
      <w:tblPr>
        <w:tblStyle w:val="TableGrid"/>
        <w:tblW w:w="9455"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5"/>
        <w:gridCol w:w="720"/>
      </w:tblGrid>
      <w:tr w:rsidR="006F75BB" w:rsidRPr="00E81ED1" w14:paraId="197FAC9F" w14:textId="77777777" w:rsidTr="00E3400B">
        <w:tc>
          <w:tcPr>
            <w:tcW w:w="8735" w:type="dxa"/>
            <w:vAlign w:val="center"/>
          </w:tcPr>
          <w:p w14:paraId="2FFED5CA" w14:textId="38FA0138" w:rsidR="006F75BB" w:rsidRPr="00E81ED1" w:rsidRDefault="00D81B66" w:rsidP="00C85451">
            <w:pPr>
              <w:spacing w:after="0"/>
              <w:ind w:right="76"/>
              <w:jc w:val="center"/>
              <w:rPr>
                <w:rFonts w:eastAsiaTheme="minorEastAsia"/>
                <w:szCs w:val="20"/>
                <w:lang w:val="en-GB"/>
              </w:rPr>
            </w:pPr>
            <m:oMathPara>
              <m:oMath>
                <m:sSub>
                  <m:sSubPr>
                    <m:ctrlPr>
                      <w:rPr>
                        <w:rFonts w:ascii="Cambria Math" w:hAnsi="Cambria Math"/>
                        <w:i/>
                        <w:szCs w:val="20"/>
                        <w:lang w:val="en-GB"/>
                      </w:rPr>
                    </m:ctrlPr>
                  </m:sSubPr>
                  <m:e>
                    <m:r>
                      <w:rPr>
                        <w:rFonts w:ascii="Cambria Math" w:hAnsi="Cambria Math"/>
                        <w:szCs w:val="20"/>
                        <w:lang w:val="en-GB"/>
                      </w:rPr>
                      <m:t>d</m:t>
                    </m:r>
                  </m:e>
                  <m:sub>
                    <m:r>
                      <w:rPr>
                        <w:rFonts w:ascii="Cambria Math" w:hAnsi="Cambria Math"/>
                        <w:szCs w:val="20"/>
                        <w:lang w:val="en-GB"/>
                      </w:rPr>
                      <m:t>1</m:t>
                    </m:r>
                  </m:sub>
                </m:sSub>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rad>
                  <m:radPr>
                    <m:degHide m:val="1"/>
                    <m:ctrlPr>
                      <w:rPr>
                        <w:rFonts w:ascii="Cambria Math" w:hAnsi="Cambria Math"/>
                        <w:i/>
                        <w:szCs w:val="20"/>
                        <w:lang w:val="en-GB"/>
                      </w:rPr>
                    </m:ctrlPr>
                  </m:radPr>
                  <m:deg/>
                  <m:e>
                    <m:sSup>
                      <m:sSupPr>
                        <m:ctrlPr>
                          <w:rPr>
                            <w:rFonts w:ascii="Cambria Math" w:hAnsi="Cambria Math"/>
                            <w:i/>
                            <w:szCs w:val="20"/>
                            <w:lang w:val="en-GB"/>
                          </w:rPr>
                        </m:ctrlPr>
                      </m:sSupPr>
                      <m:e>
                        <m:d>
                          <m:dPr>
                            <m:ctrlPr>
                              <w:rPr>
                                <w:rFonts w:ascii="Cambria Math" w:hAnsi="Cambria Math"/>
                                <w:i/>
                                <w:szCs w:val="20"/>
                                <w:lang w:val="en-GB"/>
                              </w:rPr>
                            </m:ctrlPr>
                          </m:dPr>
                          <m:e>
                            <m:r>
                              <w:rPr>
                                <w:rFonts w:ascii="Cambria Math" w:hAnsi="Cambria Math"/>
                                <w:szCs w:val="20"/>
                                <w:lang w:val="en-GB"/>
                              </w:rPr>
                              <m:t>x</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x</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x,k</m:t>
                                </m:r>
                              </m:sub>
                            </m:sSub>
                          </m:e>
                        </m:d>
                      </m:e>
                      <m:sup>
                        <m:r>
                          <w:rPr>
                            <w:rFonts w:ascii="Cambria Math" w:hAnsi="Cambria Math"/>
                            <w:szCs w:val="20"/>
                            <w:lang w:val="en-GB"/>
                          </w:rPr>
                          <m:t>2</m:t>
                        </m:r>
                      </m:sup>
                    </m:sSup>
                    <m:sSup>
                      <m:sSupPr>
                        <m:ctrlPr>
                          <w:rPr>
                            <w:rFonts w:ascii="Cambria Math" w:hAnsi="Cambria Math"/>
                            <w:i/>
                            <w:szCs w:val="20"/>
                            <w:lang w:val="en-GB"/>
                          </w:rPr>
                        </m:ctrlPr>
                      </m:sSupPr>
                      <m:e>
                        <m:r>
                          <w:rPr>
                            <w:rFonts w:ascii="Cambria Math" w:hAnsi="Cambria Math"/>
                            <w:szCs w:val="20"/>
                            <w:lang w:val="en-GB"/>
                          </w:rPr>
                          <m:t>+</m:t>
                        </m:r>
                        <m:d>
                          <m:dPr>
                            <m:ctrlPr>
                              <w:rPr>
                                <w:rFonts w:ascii="Cambria Math" w:hAnsi="Cambria Math"/>
                                <w:i/>
                                <w:szCs w:val="20"/>
                                <w:lang w:val="en-GB"/>
                              </w:rPr>
                            </m:ctrlPr>
                          </m:dPr>
                          <m:e>
                            <m:r>
                              <w:rPr>
                                <w:rFonts w:ascii="Cambria Math" w:hAnsi="Cambria Math"/>
                                <w:szCs w:val="20"/>
                                <w:lang w:val="en-GB"/>
                              </w:rPr>
                              <m:t>y</m:t>
                            </m:r>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t</m:t>
                                    </m:r>
                                  </m:e>
                                  <m:sub>
                                    <m:r>
                                      <w:rPr>
                                        <w:rFonts w:ascii="Cambria Math" w:hAnsi="Cambria Math"/>
                                        <w:szCs w:val="20"/>
                                        <w:lang w:val="en-GB"/>
                                      </w:rPr>
                                      <m:t>1</m:t>
                                    </m:r>
                                  </m:sub>
                                </m:sSub>
                              </m:e>
                            </m:d>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1</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y,k</m:t>
                                </m:r>
                              </m:sub>
                            </m:sSub>
                          </m:e>
                        </m:d>
                        <m:ctrlPr>
                          <w:rPr>
                            <w:rFonts w:ascii="Cambria Math" w:eastAsia="Cambria Math" w:hAnsi="Cambria Math"/>
                            <w:i/>
                            <w:szCs w:val="20"/>
                            <w:lang w:val="en-GB"/>
                          </w:rPr>
                        </m:ctrlPr>
                      </m:e>
                      <m:sup>
                        <m:r>
                          <w:rPr>
                            <w:rFonts w:ascii="Cambria Math" w:hAnsi="Cambria Math"/>
                            <w:szCs w:val="20"/>
                            <w:lang w:val="en-GB"/>
                          </w:rPr>
                          <m:t>2</m:t>
                        </m:r>
                      </m:sup>
                    </m:sSup>
                  </m:e>
                </m:rad>
                <m:r>
                  <w:rPr>
                    <w:rFonts w:ascii="Cambria Math" w:eastAsiaTheme="minorEastAsia" w:hAnsi="Cambria Math"/>
                    <w:szCs w:val="20"/>
                    <w:lang w:val="en-GB"/>
                  </w:rPr>
                  <m:t>,</m:t>
                </m:r>
                <m:r>
                  <m:rPr>
                    <m:nor/>
                  </m:rPr>
                  <w:rPr>
                    <w:rFonts w:ascii="Cambria Math" w:eastAsiaTheme="minorEastAsia" w:hAnsi="Cambria Math"/>
                    <w:szCs w:val="20"/>
                    <w:lang w:val="en-GB"/>
                  </w:rPr>
                  <m:t xml:space="preserve">    </m:t>
                </m:r>
                <m:r>
                  <w:rPr>
                    <w:rFonts w:ascii="Cambria Math" w:eastAsiaTheme="minorEastAsia" w:hAnsi="Cambria Math"/>
                    <w:szCs w:val="20"/>
                    <w:lang w:val="en-GB"/>
                  </w:rPr>
                  <m:t>k=2,…,N</m:t>
                </m:r>
              </m:oMath>
            </m:oMathPara>
          </w:p>
        </w:tc>
        <w:tc>
          <w:tcPr>
            <w:tcW w:w="720" w:type="dxa"/>
            <w:vAlign w:val="center"/>
          </w:tcPr>
          <w:p w14:paraId="5E5C6446" w14:textId="4033DAC0" w:rsidR="006F75BB" w:rsidRPr="00E81ED1" w:rsidRDefault="006F75BB" w:rsidP="00C85451">
            <w:pPr>
              <w:spacing w:after="0"/>
              <w:jc w:val="center"/>
              <w:rPr>
                <w:rFonts w:eastAsiaTheme="minorEastAsia"/>
                <w:szCs w:val="20"/>
                <w:lang w:val="en-GB"/>
              </w:rPr>
            </w:pPr>
            <w:r>
              <w:rPr>
                <w:rFonts w:eastAsiaTheme="minorEastAsia"/>
                <w:szCs w:val="20"/>
                <w:lang w:val="en-GB"/>
              </w:rPr>
              <w:t>(29</w:t>
            </w:r>
            <w:r w:rsidRPr="00E81ED1">
              <w:rPr>
                <w:rFonts w:eastAsiaTheme="minorEastAsia"/>
                <w:szCs w:val="20"/>
                <w:lang w:val="en-GB"/>
              </w:rPr>
              <w:t>)</w:t>
            </w:r>
          </w:p>
        </w:tc>
      </w:tr>
    </w:tbl>
    <w:p w14:paraId="518E3DE4" w14:textId="2ECADB22" w:rsidR="006F75BB" w:rsidRDefault="006F75BB" w:rsidP="00300149">
      <w:pPr>
        <w:spacing w:after="180" w:line="240" w:lineRule="auto"/>
        <w:rPr>
          <w:rFonts w:eastAsia="Malgun Gothic"/>
          <w:szCs w:val="20"/>
          <w:lang w:val="en-GB" w:eastAsia="ko-KR"/>
        </w:rPr>
      </w:pPr>
    </w:p>
    <w:p w14:paraId="3745762D" w14:textId="0EAF53CC" w:rsidR="00042AA3" w:rsidRDefault="00042AA3" w:rsidP="00300149">
      <w:pPr>
        <w:spacing w:after="180" w:line="240" w:lineRule="auto"/>
        <w:rPr>
          <w:rFonts w:eastAsia="Malgun Gothic"/>
          <w:szCs w:val="20"/>
          <w:lang w:val="en-GB" w:eastAsia="ko-KR"/>
        </w:rPr>
      </w:pPr>
      <w:r>
        <w:rPr>
          <w:rFonts w:eastAsia="Malgun Gothic"/>
          <w:szCs w:val="20"/>
          <w:lang w:val="en-GB" w:eastAsia="ko-KR"/>
        </w:rPr>
        <w:t xml:space="preserve">where k=2 corresponds to the first row in </w:t>
      </w:r>
      <w:r w:rsidR="00C348A1">
        <w:rPr>
          <w:rFonts w:eastAsia="Malgun Gothic"/>
          <w:szCs w:val="20"/>
          <w:lang w:val="en-GB" w:eastAsia="ko-KR"/>
        </w:rPr>
        <w:t>equation (28), k=3 to the second, and so on (see also equation (21)).</w:t>
      </w:r>
      <w:r>
        <w:rPr>
          <w:rFonts w:eastAsia="Malgun Gothic"/>
          <w:szCs w:val="20"/>
          <w:lang w:val="en-GB" w:eastAsia="ko-KR"/>
        </w:rPr>
        <w:t xml:space="preserve"> </w:t>
      </w:r>
    </w:p>
    <w:p w14:paraId="5888E16D" w14:textId="1953EA1F" w:rsidR="00175E49" w:rsidRPr="00E81ED1" w:rsidRDefault="001567D3" w:rsidP="00E3400B">
      <w:pPr>
        <w:spacing w:after="180" w:line="240" w:lineRule="auto"/>
        <w:rPr>
          <w:lang w:val="en-GB"/>
        </w:rPr>
      </w:pPr>
      <w:r>
        <w:rPr>
          <w:rFonts w:eastAsia="Malgun Gothic"/>
          <w:szCs w:val="20"/>
          <w:lang w:val="en-GB" w:eastAsia="ko-KR"/>
        </w:rPr>
        <w:t>Therefore, as mentioned at the beginning of th</w:t>
      </w:r>
      <w:r w:rsidR="005C7ED2">
        <w:rPr>
          <w:rFonts w:eastAsia="Malgun Gothic"/>
          <w:szCs w:val="20"/>
          <w:lang w:val="en-GB" w:eastAsia="ko-KR"/>
        </w:rPr>
        <w:t>i</w:t>
      </w:r>
      <w:r>
        <w:rPr>
          <w:rFonts w:eastAsia="Malgun Gothic"/>
          <w:szCs w:val="20"/>
          <w:lang w:val="en-GB" w:eastAsia="ko-KR"/>
        </w:rPr>
        <w:t>s section, the location server</w:t>
      </w:r>
      <w:r w:rsidR="00435B09">
        <w:rPr>
          <w:rFonts w:eastAsia="Malgun Gothic"/>
          <w:szCs w:val="20"/>
          <w:lang w:val="en-GB" w:eastAsia="ko-KR"/>
        </w:rPr>
        <w:t>/position calculation function</w:t>
      </w:r>
      <w:r>
        <w:rPr>
          <w:rFonts w:eastAsia="Malgun Gothic"/>
          <w:szCs w:val="20"/>
          <w:lang w:val="en-GB" w:eastAsia="ko-KR"/>
        </w:rPr>
        <w:t xml:space="preserve"> need to know </w:t>
      </w:r>
      <w:r w:rsidR="00414D6E">
        <w:rPr>
          <w:rFonts w:eastAsia="Malgun Gothic"/>
          <w:szCs w:val="20"/>
          <w:lang w:val="en-GB" w:eastAsia="ko-KR"/>
        </w:rPr>
        <w:t xml:space="preserve">whether the UE local clock is independent/free-running (in which case the </w:t>
      </w:r>
      <w:r w:rsidR="00A757D4">
        <w:rPr>
          <w:rFonts w:eastAsia="Malgun Gothic"/>
          <w:szCs w:val="20"/>
          <w:lang w:val="en-GB" w:eastAsia="ko-KR"/>
        </w:rPr>
        <w:t>motion</w:t>
      </w:r>
      <w:r w:rsidR="00414D6E">
        <w:rPr>
          <w:rFonts w:eastAsia="Malgun Gothic"/>
          <w:szCs w:val="20"/>
          <w:lang w:val="en-GB" w:eastAsia="ko-KR"/>
        </w:rPr>
        <w:t xml:space="preserve"> measurements are used as in equations (12)) or if the UE clock is locked to the reference (or any other) TP </w:t>
      </w:r>
      <w:r w:rsidR="004E117C">
        <w:rPr>
          <w:rFonts w:eastAsia="Malgun Gothic"/>
          <w:szCs w:val="20"/>
          <w:lang w:val="en-GB" w:eastAsia="ko-KR"/>
        </w:rPr>
        <w:t xml:space="preserve">clock </w:t>
      </w:r>
      <w:r w:rsidR="00414D6E">
        <w:rPr>
          <w:rFonts w:eastAsia="Malgun Gothic"/>
          <w:szCs w:val="20"/>
          <w:lang w:val="en-GB" w:eastAsia="ko-KR"/>
        </w:rPr>
        <w:t xml:space="preserve">(in which case the </w:t>
      </w:r>
      <w:r w:rsidR="00A757D4">
        <w:rPr>
          <w:rFonts w:eastAsia="Malgun Gothic"/>
          <w:szCs w:val="20"/>
          <w:lang w:val="en-GB" w:eastAsia="ko-KR"/>
        </w:rPr>
        <w:t>motion</w:t>
      </w:r>
      <w:r w:rsidR="00414D6E">
        <w:rPr>
          <w:rFonts w:eastAsia="Malgun Gothic"/>
          <w:szCs w:val="20"/>
          <w:lang w:val="en-GB" w:eastAsia="ko-KR"/>
        </w:rPr>
        <w:t xml:space="preserve"> measurements are used as in equations (27)).</w:t>
      </w:r>
    </w:p>
    <w:p w14:paraId="163CFCC6" w14:textId="77777777" w:rsidR="00175E49" w:rsidRPr="00E81ED1" w:rsidRDefault="00175E49" w:rsidP="00175E49">
      <w:pPr>
        <w:pStyle w:val="CRCoverPage"/>
        <w:keepNext/>
        <w:keepLines/>
        <w:pBdr>
          <w:bottom w:val="single" w:sz="12" w:space="1" w:color="auto"/>
        </w:pBdr>
        <w:outlineLvl w:val="0"/>
        <w:rPr>
          <w:rFonts w:cs="Arial"/>
          <w:b/>
          <w:lang w:eastAsia="ko-KR"/>
        </w:rPr>
      </w:pPr>
    </w:p>
    <w:p w14:paraId="3CB9FA2B" w14:textId="7C9CDF1C" w:rsidR="00175E49" w:rsidRPr="00E81ED1" w:rsidRDefault="00E21E30" w:rsidP="00175E49">
      <w:pPr>
        <w:pStyle w:val="Heading1"/>
        <w:spacing w:before="0"/>
        <w:ind w:left="1138" w:hanging="1138"/>
      </w:pPr>
      <w:r>
        <w:t>3</w:t>
      </w:r>
      <w:r w:rsidR="00175E49" w:rsidRPr="00E81ED1">
        <w:t xml:space="preserve">. </w:t>
      </w:r>
      <w:r w:rsidR="00175E49" w:rsidRPr="00E81ED1">
        <w:tab/>
        <w:t>Example</w:t>
      </w:r>
    </w:p>
    <w:p w14:paraId="45BF0CFA" w14:textId="77777777" w:rsidR="007B3213" w:rsidRPr="00E81ED1" w:rsidRDefault="007B3213">
      <w:pPr>
        <w:spacing w:after="0" w:line="240" w:lineRule="auto"/>
        <w:rPr>
          <w:rFonts w:eastAsia="Malgun Gothic"/>
          <w:szCs w:val="20"/>
          <w:lang w:val="en-GB"/>
        </w:rPr>
      </w:pPr>
      <w:r w:rsidRPr="00E81ED1">
        <w:rPr>
          <w:rFonts w:eastAsia="Malgun Gothic"/>
          <w:szCs w:val="20"/>
          <w:lang w:val="en-GB"/>
        </w:rPr>
        <w:t xml:space="preserve">As an </w:t>
      </w:r>
      <w:r w:rsidR="00D578B5" w:rsidRPr="00E81ED1">
        <w:rPr>
          <w:rFonts w:eastAsia="Malgun Gothic"/>
          <w:szCs w:val="20"/>
          <w:lang w:val="en-GB"/>
        </w:rPr>
        <w:t>example-</w:t>
      </w:r>
      <w:r w:rsidR="006811ED" w:rsidRPr="00E81ED1">
        <w:rPr>
          <w:rFonts w:eastAsia="Malgun Gothic"/>
          <w:szCs w:val="20"/>
          <w:lang w:val="en-GB"/>
        </w:rPr>
        <w:t xml:space="preserve">trajectory, we use a </w:t>
      </w:r>
      <w:r w:rsidRPr="00E81ED1">
        <w:rPr>
          <w:rFonts w:eastAsia="Malgun Gothic"/>
          <w:szCs w:val="20"/>
          <w:lang w:val="en-GB"/>
        </w:rPr>
        <w:t>"figure-8" track model, with the position on the tr</w:t>
      </w:r>
      <w:r w:rsidR="00D578B5" w:rsidRPr="00E81ED1">
        <w:rPr>
          <w:rFonts w:eastAsia="Malgun Gothic"/>
          <w:szCs w:val="20"/>
          <w:lang w:val="en-GB"/>
        </w:rPr>
        <w:t xml:space="preserve">ack completely specified by the </w:t>
      </w:r>
      <w:r w:rsidRPr="00E81ED1">
        <w:rPr>
          <w:rFonts w:eastAsia="Malgun Gothic"/>
          <w:szCs w:val="20"/>
          <w:lang w:val="en-GB"/>
        </w:rPr>
        <w:t>down-track distance from a reference point. The trajectory of the UE on the tr</w:t>
      </w:r>
      <w:r w:rsidR="006811ED" w:rsidRPr="00E81ED1">
        <w:rPr>
          <w:rFonts w:eastAsia="Malgun Gothic"/>
          <w:szCs w:val="20"/>
          <w:lang w:val="en-GB"/>
        </w:rPr>
        <w:t xml:space="preserve">ack is specified in terms of </w:t>
      </w:r>
      <w:r w:rsidRPr="00E81ED1">
        <w:rPr>
          <w:rFonts w:eastAsia="Malgun Gothic"/>
          <w:szCs w:val="20"/>
          <w:lang w:val="en-GB"/>
        </w:rPr>
        <w:t>a formula,</w:t>
      </w:r>
    </w:p>
    <w:p w14:paraId="4D61A5FD" w14:textId="77777777" w:rsidR="007B3213" w:rsidRPr="00E81ED1" w:rsidRDefault="007B3213">
      <w:pPr>
        <w:spacing w:after="0" w:line="240" w:lineRule="auto"/>
        <w:rPr>
          <w:rFonts w:eastAsia="Malgun Gothic"/>
          <w:szCs w:val="20"/>
          <w:lang w:val="en-GB"/>
        </w:rPr>
      </w:pPr>
    </w:p>
    <w:tbl>
      <w:tblPr>
        <w:tblStyle w:val="TableGrid"/>
        <w:tblW w:w="9455"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5"/>
        <w:gridCol w:w="720"/>
      </w:tblGrid>
      <w:tr w:rsidR="007B3213" w:rsidRPr="00E81ED1" w14:paraId="3DBCC0DB" w14:textId="77777777" w:rsidTr="002F728E">
        <w:tc>
          <w:tcPr>
            <w:tcW w:w="8735" w:type="dxa"/>
            <w:vAlign w:val="center"/>
          </w:tcPr>
          <w:p w14:paraId="3629CC94" w14:textId="77777777" w:rsidR="007B3213" w:rsidRPr="00E81ED1" w:rsidRDefault="00D81B66" w:rsidP="007B3213">
            <w:pPr>
              <w:spacing w:after="0"/>
              <w:ind w:right="76"/>
              <w:jc w:val="center"/>
              <w:rPr>
                <w:rFonts w:eastAsiaTheme="minorEastAsia"/>
                <w:szCs w:val="20"/>
                <w:lang w:val="en-GB"/>
              </w:rPr>
            </w:pPr>
            <m:oMathPara>
              <m:oMath>
                <m:sSub>
                  <m:sSubPr>
                    <m:ctrlPr>
                      <w:rPr>
                        <w:rFonts w:ascii="Cambria Math" w:hAnsi="Cambria Math"/>
                        <w:i/>
                        <w:szCs w:val="20"/>
                        <w:lang w:val="en-GB"/>
                      </w:rPr>
                    </m:ctrlPr>
                  </m:sSubPr>
                  <m:e>
                    <m:r>
                      <m:rPr>
                        <m:sty m:val="bi"/>
                      </m:rPr>
                      <w:rPr>
                        <w:rFonts w:ascii="Cambria Math" w:hAnsi="Cambria Math"/>
                        <w:szCs w:val="20"/>
                        <w:lang w:val="en-GB"/>
                      </w:rPr>
                      <m:t>δ</m:t>
                    </m:r>
                  </m:e>
                  <m:sub>
                    <m:r>
                      <w:rPr>
                        <w:rFonts w:ascii="Cambria Math" w:hAnsi="Cambria Math"/>
                        <w:szCs w:val="20"/>
                        <w:lang w:val="en-GB"/>
                      </w:rPr>
                      <m:t>pos</m:t>
                    </m:r>
                  </m:sub>
                </m:sSub>
                <m:r>
                  <w:rPr>
                    <w:rFonts w:ascii="Cambria Math" w:hAnsi="Cambria Math"/>
                    <w:szCs w:val="20"/>
                    <w:lang w:val="en-GB"/>
                  </w:rPr>
                  <m:t>=</m:t>
                </m:r>
                <m:d>
                  <m:dPr>
                    <m:begChr m:val="["/>
                    <m:endChr m:val="]"/>
                    <m:ctrlPr>
                      <w:rPr>
                        <w:rFonts w:ascii="Cambria Math" w:hAnsi="Cambria Math"/>
                        <w:i/>
                        <w:szCs w:val="20"/>
                        <w:lang w:val="en-GB"/>
                      </w:rPr>
                    </m:ctrlPr>
                  </m:dPr>
                  <m:e>
                    <m:m>
                      <m:mPr>
                        <m:mcs>
                          <m:mc>
                            <m:mcPr>
                              <m:count m:val="1"/>
                              <m:mcJc m:val="center"/>
                            </m:mcPr>
                          </m:mc>
                        </m:mcs>
                        <m:ctrlPr>
                          <w:rPr>
                            <w:rFonts w:ascii="Cambria Math" w:hAnsi="Cambria Math"/>
                            <w:i/>
                            <w:szCs w:val="20"/>
                            <w:lang w:val="en-GB"/>
                          </w:rPr>
                        </m:ctrlPr>
                      </m:mPr>
                      <m:mr>
                        <m:e>
                          <m:r>
                            <m:rPr>
                              <m:nor/>
                            </m:rPr>
                            <w:rPr>
                              <w:rFonts w:ascii="Cambria Math" w:hAnsi="Cambria Math"/>
                              <w:szCs w:val="20"/>
                              <w:lang w:val="en-GB"/>
                            </w:rPr>
                            <m:t>Northing</m:t>
                          </m:r>
                        </m:e>
                      </m:mr>
                      <m:mr>
                        <m:e>
                          <m:r>
                            <m:rPr>
                              <m:nor/>
                            </m:rPr>
                            <w:rPr>
                              <w:rFonts w:ascii="Cambria Math" w:hAnsi="Cambria Math"/>
                              <w:szCs w:val="20"/>
                              <w:lang w:val="en-GB"/>
                            </w:rPr>
                            <m:t>Easting</m:t>
                          </m:r>
                        </m:e>
                      </m:mr>
                      <m:mr>
                        <m:e>
                          <m:r>
                            <w:rPr>
                              <w:rFonts w:ascii="Cambria Math" w:hAnsi="Cambria Math"/>
                              <w:szCs w:val="20"/>
                              <w:lang w:val="en-GB"/>
                            </w:rPr>
                            <m:t>-</m:t>
                          </m:r>
                          <m:r>
                            <m:rPr>
                              <m:nor/>
                            </m:rPr>
                            <w:rPr>
                              <w:rFonts w:ascii="Cambria Math" w:hAnsi="Cambria Math"/>
                              <w:szCs w:val="20"/>
                              <w:lang w:val="en-GB"/>
                            </w:rPr>
                            <m:t>Altitude</m:t>
                          </m:r>
                        </m:e>
                      </m:mr>
                    </m:m>
                  </m:e>
                </m:d>
              </m:oMath>
            </m:oMathPara>
          </w:p>
        </w:tc>
        <w:tc>
          <w:tcPr>
            <w:tcW w:w="720" w:type="dxa"/>
            <w:vAlign w:val="center"/>
          </w:tcPr>
          <w:p w14:paraId="7C9A124B" w14:textId="76B4BF23" w:rsidR="007B3213" w:rsidRPr="00E81ED1" w:rsidRDefault="00FF282B" w:rsidP="007B3213">
            <w:pPr>
              <w:spacing w:after="0"/>
              <w:jc w:val="center"/>
              <w:rPr>
                <w:rFonts w:eastAsiaTheme="minorEastAsia"/>
                <w:szCs w:val="20"/>
                <w:lang w:val="en-GB"/>
              </w:rPr>
            </w:pPr>
            <w:r>
              <w:rPr>
                <w:rFonts w:eastAsiaTheme="minorEastAsia"/>
                <w:szCs w:val="20"/>
                <w:lang w:val="en-GB"/>
              </w:rPr>
              <w:t>(</w:t>
            </w:r>
            <w:r w:rsidR="00E1150D">
              <w:rPr>
                <w:rFonts w:eastAsiaTheme="minorEastAsia"/>
                <w:szCs w:val="20"/>
                <w:lang w:val="en-GB"/>
              </w:rPr>
              <w:t>30</w:t>
            </w:r>
            <w:r w:rsidR="007B3213" w:rsidRPr="00E81ED1">
              <w:rPr>
                <w:rFonts w:eastAsiaTheme="minorEastAsia"/>
                <w:szCs w:val="20"/>
                <w:lang w:val="en-GB"/>
              </w:rPr>
              <w:t>)</w:t>
            </w:r>
          </w:p>
        </w:tc>
      </w:tr>
      <w:tr w:rsidR="007B3213" w:rsidRPr="00E81ED1" w14:paraId="1A82D0E5" w14:textId="77777777" w:rsidTr="002F728E">
        <w:tc>
          <w:tcPr>
            <w:tcW w:w="8735" w:type="dxa"/>
            <w:vAlign w:val="center"/>
          </w:tcPr>
          <w:p w14:paraId="0D3F63E9" w14:textId="77777777" w:rsidR="007B3213" w:rsidRPr="00E81ED1" w:rsidRDefault="006811ED" w:rsidP="007B3213">
            <w:pPr>
              <w:spacing w:after="0"/>
              <w:ind w:right="76"/>
              <w:jc w:val="center"/>
              <w:rPr>
                <w:rFonts w:eastAsia="Malgun Gothic"/>
                <w:szCs w:val="20"/>
                <w:lang w:val="en-GB"/>
              </w:rPr>
            </w:pPr>
            <m:oMathPara>
              <m:oMath>
                <m:r>
                  <w:rPr>
                    <w:rFonts w:ascii="Cambria Math" w:hAnsi="Cambria Math"/>
                    <w:szCs w:val="20"/>
                    <w:lang w:val="en-GB"/>
                  </w:rPr>
                  <w:lastRenderedPageBreak/>
                  <m:t xml:space="preserve">                                              =</m:t>
                </m:r>
                <m:d>
                  <m:dPr>
                    <m:begChr m:val="["/>
                    <m:endChr m:val="]"/>
                    <m:ctrlPr>
                      <w:rPr>
                        <w:rFonts w:ascii="Cambria Math" w:hAnsi="Cambria Math"/>
                        <w:i/>
                        <w:szCs w:val="20"/>
                        <w:lang w:val="en-GB"/>
                      </w:rPr>
                    </m:ctrlPr>
                  </m:dPr>
                  <m:e>
                    <m:m>
                      <m:mPr>
                        <m:mcs>
                          <m:mc>
                            <m:mcPr>
                              <m:count m:val="1"/>
                              <m:mcJc m:val="center"/>
                            </m:mcPr>
                          </m:mc>
                        </m:mcs>
                        <m:ctrlPr>
                          <w:rPr>
                            <w:rFonts w:ascii="Cambria Math" w:hAnsi="Cambria Math"/>
                            <w:i/>
                            <w:szCs w:val="20"/>
                            <w:lang w:val="en-GB"/>
                          </w:rPr>
                        </m:ctrlPr>
                      </m:mPr>
                      <m:mr>
                        <m:e>
                          <m:r>
                            <w:rPr>
                              <w:rFonts w:ascii="Cambria Math" w:hAnsi="Cambria Math"/>
                              <w:szCs w:val="20"/>
                              <w:lang w:val="en-GB"/>
                            </w:rPr>
                            <m:t>3S</m:t>
                          </m:r>
                          <m:func>
                            <m:funcPr>
                              <m:ctrlPr>
                                <w:rPr>
                                  <w:rFonts w:ascii="Cambria Math" w:hAnsi="Cambria Math"/>
                                  <w:i/>
                                  <w:szCs w:val="20"/>
                                  <w:lang w:val="en-GB"/>
                                </w:rPr>
                              </m:ctrlPr>
                            </m:funcPr>
                            <m:fName>
                              <m:r>
                                <m:rPr>
                                  <m:sty m:val="p"/>
                                </m:rPr>
                                <w:rPr>
                                  <w:rFonts w:ascii="Cambria Math" w:hAnsi="Cambria Math"/>
                                  <w:szCs w:val="20"/>
                                  <w:lang w:val="en-GB"/>
                                </w:rPr>
                                <m:t>sin</m:t>
                              </m:r>
                            </m:fName>
                            <m:e>
                              <m:d>
                                <m:dPr>
                                  <m:ctrlPr>
                                    <w:rPr>
                                      <w:rFonts w:ascii="Cambria Math" w:hAnsi="Cambria Math"/>
                                      <w:i/>
                                      <w:szCs w:val="20"/>
                                      <w:lang w:val="en-GB"/>
                                    </w:rPr>
                                  </m:ctrlPr>
                                </m:dPr>
                                <m:e>
                                  <m:r>
                                    <w:rPr>
                                      <w:rFonts w:ascii="Cambria Math" w:hAnsi="Cambria Math"/>
                                      <w:szCs w:val="20"/>
                                      <w:lang w:val="en-GB"/>
                                    </w:rPr>
                                    <m:t>ωt+ϕ</m:t>
                                  </m:r>
                                </m:e>
                              </m:d>
                            </m:e>
                          </m:func>
                        </m:e>
                      </m:mr>
                      <m:mr>
                        <m:e>
                          <m:r>
                            <w:rPr>
                              <w:rFonts w:ascii="Cambria Math" w:hAnsi="Cambria Math"/>
                              <w:szCs w:val="20"/>
                              <w:lang w:val="en-GB"/>
                            </w:rPr>
                            <m:t>2S</m:t>
                          </m:r>
                          <m:func>
                            <m:funcPr>
                              <m:ctrlPr>
                                <w:rPr>
                                  <w:rFonts w:ascii="Cambria Math" w:hAnsi="Cambria Math"/>
                                  <w:i/>
                                  <w:szCs w:val="20"/>
                                  <w:lang w:val="en-GB"/>
                                </w:rPr>
                              </m:ctrlPr>
                            </m:funcPr>
                            <m:fName>
                              <m:r>
                                <m:rPr>
                                  <m:sty m:val="p"/>
                                </m:rPr>
                                <w:rPr>
                                  <w:rFonts w:ascii="Cambria Math" w:hAnsi="Cambria Math"/>
                                  <w:szCs w:val="20"/>
                                  <w:lang w:val="en-GB"/>
                                </w:rPr>
                                <m:t>sin</m:t>
                              </m:r>
                            </m:fName>
                            <m:e>
                              <m:d>
                                <m:dPr>
                                  <m:ctrlPr>
                                    <w:rPr>
                                      <w:rFonts w:ascii="Cambria Math" w:hAnsi="Cambria Math"/>
                                      <w:i/>
                                      <w:szCs w:val="20"/>
                                      <w:lang w:val="en-GB"/>
                                    </w:rPr>
                                  </m:ctrlPr>
                                </m:dPr>
                                <m:e>
                                  <m:r>
                                    <w:rPr>
                                      <w:rFonts w:ascii="Cambria Math" w:hAnsi="Cambria Math"/>
                                      <w:szCs w:val="20"/>
                                      <w:lang w:val="en-GB"/>
                                    </w:rPr>
                                    <m:t>ωt+ϕ</m:t>
                                  </m:r>
                                </m:e>
                              </m:d>
                              <m:func>
                                <m:funcPr>
                                  <m:ctrlPr>
                                    <w:rPr>
                                      <w:rFonts w:ascii="Cambria Math" w:hAnsi="Cambria Math"/>
                                      <w:i/>
                                      <w:szCs w:val="20"/>
                                      <w:lang w:val="en-GB"/>
                                    </w:rPr>
                                  </m:ctrlPr>
                                </m:funcPr>
                                <m:fName>
                                  <m:r>
                                    <m:rPr>
                                      <m:sty m:val="p"/>
                                    </m:rPr>
                                    <w:rPr>
                                      <w:rFonts w:ascii="Cambria Math" w:hAnsi="Cambria Math"/>
                                      <w:szCs w:val="20"/>
                                      <w:lang w:val="en-GB"/>
                                    </w:rPr>
                                    <m:t>cos</m:t>
                                  </m:r>
                                </m:fName>
                                <m:e>
                                  <m:d>
                                    <m:dPr>
                                      <m:ctrlPr>
                                        <w:rPr>
                                          <w:rFonts w:ascii="Cambria Math" w:hAnsi="Cambria Math"/>
                                          <w:i/>
                                          <w:szCs w:val="20"/>
                                          <w:lang w:val="en-GB"/>
                                        </w:rPr>
                                      </m:ctrlPr>
                                    </m:dPr>
                                    <m:e>
                                      <m:r>
                                        <w:rPr>
                                          <w:rFonts w:ascii="Cambria Math" w:hAnsi="Cambria Math"/>
                                          <w:szCs w:val="20"/>
                                          <w:lang w:val="en-GB"/>
                                        </w:rPr>
                                        <m:t>ωt+ϕ</m:t>
                                      </m:r>
                                    </m:e>
                                  </m:d>
                                </m:e>
                              </m:func>
                            </m:e>
                          </m:func>
                        </m:e>
                      </m:mr>
                      <m:mr>
                        <m:e>
                          <m:r>
                            <w:rPr>
                              <w:rFonts w:ascii="Cambria Math" w:hAnsi="Cambria Math"/>
                              <w:szCs w:val="20"/>
                              <w:lang w:val="en-GB"/>
                            </w:rPr>
                            <m:t>-1/2</m:t>
                          </m:r>
                          <m:r>
                            <w:rPr>
                              <w:rFonts w:ascii="Cambria Math" w:hAnsi="Cambria Math"/>
                              <w:szCs w:val="20"/>
                              <w:lang w:val="en-GB"/>
                            </w:rPr>
                            <m:t>h</m:t>
                          </m:r>
                          <m:func>
                            <m:funcPr>
                              <m:ctrlPr>
                                <w:rPr>
                                  <w:rFonts w:ascii="Cambria Math" w:hAnsi="Cambria Math"/>
                                  <w:i/>
                                  <w:szCs w:val="20"/>
                                  <w:lang w:val="en-GB"/>
                                </w:rPr>
                              </m:ctrlPr>
                            </m:funcPr>
                            <m:fName>
                              <m:r>
                                <m:rPr>
                                  <m:sty m:val="p"/>
                                </m:rPr>
                                <w:rPr>
                                  <w:rFonts w:ascii="Cambria Math" w:hAnsi="Cambria Math"/>
                                  <w:szCs w:val="20"/>
                                  <w:lang w:val="en-GB"/>
                                </w:rPr>
                                <m:t>cos</m:t>
                              </m:r>
                            </m:fName>
                            <m:e>
                              <m:d>
                                <m:dPr>
                                  <m:ctrlPr>
                                    <w:rPr>
                                      <w:rFonts w:ascii="Cambria Math" w:hAnsi="Cambria Math"/>
                                      <w:i/>
                                      <w:szCs w:val="20"/>
                                      <w:lang w:val="en-GB"/>
                                    </w:rPr>
                                  </m:ctrlPr>
                                </m:dPr>
                                <m:e>
                                  <m:r>
                                    <w:rPr>
                                      <w:rFonts w:ascii="Cambria Math" w:hAnsi="Cambria Math"/>
                                      <w:szCs w:val="20"/>
                                      <w:lang w:val="en-GB"/>
                                    </w:rPr>
                                    <m:t>ωt+ϕ</m:t>
                                  </m:r>
                                </m:e>
                              </m:d>
                            </m:e>
                          </m:func>
                        </m:e>
                      </m:mr>
                    </m:m>
                  </m:e>
                </m:d>
              </m:oMath>
            </m:oMathPara>
          </w:p>
        </w:tc>
        <w:tc>
          <w:tcPr>
            <w:tcW w:w="720" w:type="dxa"/>
            <w:vAlign w:val="center"/>
          </w:tcPr>
          <w:p w14:paraId="53E886A9" w14:textId="6E7101A7" w:rsidR="007B3213" w:rsidRPr="00E81ED1" w:rsidRDefault="00FF282B" w:rsidP="007B3213">
            <w:pPr>
              <w:spacing w:after="0"/>
              <w:jc w:val="center"/>
              <w:rPr>
                <w:rFonts w:eastAsiaTheme="minorEastAsia"/>
                <w:szCs w:val="20"/>
                <w:lang w:val="en-GB"/>
              </w:rPr>
            </w:pPr>
            <w:r>
              <w:rPr>
                <w:rFonts w:eastAsiaTheme="minorEastAsia"/>
                <w:szCs w:val="20"/>
                <w:lang w:val="en-GB"/>
              </w:rPr>
              <w:t>(</w:t>
            </w:r>
            <w:r w:rsidR="00E1150D">
              <w:rPr>
                <w:rFonts w:eastAsiaTheme="minorEastAsia"/>
                <w:szCs w:val="20"/>
                <w:lang w:val="en-GB"/>
              </w:rPr>
              <w:t>31</w:t>
            </w:r>
            <w:r w:rsidR="006811ED" w:rsidRPr="00E81ED1">
              <w:rPr>
                <w:rFonts w:eastAsiaTheme="minorEastAsia"/>
                <w:szCs w:val="20"/>
                <w:lang w:val="en-GB"/>
              </w:rPr>
              <w:t>)</w:t>
            </w:r>
          </w:p>
        </w:tc>
      </w:tr>
    </w:tbl>
    <w:p w14:paraId="2794B051" w14:textId="77777777" w:rsidR="00BB7E05" w:rsidRPr="00E81ED1" w:rsidRDefault="00BB7E05">
      <w:pPr>
        <w:spacing w:after="0" w:line="240" w:lineRule="auto"/>
        <w:rPr>
          <w:rFonts w:eastAsia="Malgun Gothic"/>
          <w:szCs w:val="20"/>
          <w:lang w:val="en-GB"/>
        </w:rPr>
      </w:pPr>
    </w:p>
    <w:p w14:paraId="0E3CE613" w14:textId="77777777" w:rsidR="007B3213" w:rsidRPr="00E81ED1" w:rsidRDefault="007B3213">
      <w:pPr>
        <w:spacing w:after="0" w:line="240" w:lineRule="auto"/>
        <w:rPr>
          <w:rFonts w:eastAsia="Malgun Gothic"/>
          <w:szCs w:val="20"/>
          <w:lang w:val="en-GB"/>
        </w:rPr>
      </w:pPr>
      <w:r w:rsidRPr="00E81ED1">
        <w:rPr>
          <w:rFonts w:eastAsia="Malgun Gothic"/>
          <w:szCs w:val="20"/>
          <w:lang w:val="en-GB"/>
        </w:rPr>
        <w:t xml:space="preserve">where </w:t>
      </w:r>
      <w:r w:rsidRPr="00E81ED1">
        <w:rPr>
          <w:rFonts w:eastAsia="Malgun Gothic"/>
          <w:i/>
          <w:szCs w:val="20"/>
          <w:lang w:val="en-GB"/>
        </w:rPr>
        <w:t xml:space="preserve">S </w:t>
      </w:r>
      <w:r w:rsidRPr="00E81ED1">
        <w:rPr>
          <w:rFonts w:eastAsia="Malgun Gothic"/>
          <w:szCs w:val="20"/>
          <w:lang w:val="en-GB"/>
        </w:rPr>
        <w:t xml:space="preserve">is a track scaling parameter, </w:t>
      </w:r>
      <w:r w:rsidRPr="00E81ED1">
        <w:rPr>
          <w:rFonts w:eastAsia="Malgun Gothic"/>
          <w:i/>
          <w:szCs w:val="20"/>
          <w:lang w:val="en-GB"/>
        </w:rPr>
        <w:t>h</w:t>
      </w:r>
      <w:r w:rsidRPr="00E81ED1">
        <w:rPr>
          <w:rFonts w:eastAsia="Malgun Gothic"/>
          <w:szCs w:val="20"/>
          <w:lang w:val="en-GB"/>
        </w:rPr>
        <w:t xml:space="preserve"> is half the vertical separation where the track crosses over itself, </w:t>
      </w:r>
      <m:oMath>
        <m:r>
          <w:rPr>
            <w:rFonts w:ascii="Cambria Math" w:eastAsia="Malgun Gothic" w:hAnsi="Cambria Math"/>
            <w:szCs w:val="20"/>
            <w:lang w:val="en-GB"/>
          </w:rPr>
          <m:t>ω=2π</m:t>
        </m:r>
        <m:r>
          <m:rPr>
            <m:sty m:val="p"/>
          </m:rPr>
          <w:rPr>
            <w:rFonts w:ascii="Cambria Math" w:eastAsia="Malgun Gothic" w:hAnsi="Cambria Math"/>
            <w:szCs w:val="20"/>
            <w:lang w:val="en-GB"/>
          </w:rPr>
          <m:t>×</m:t>
        </m:r>
      </m:oMath>
      <w:r w:rsidR="006811ED" w:rsidRPr="00E81ED1">
        <w:rPr>
          <w:rFonts w:eastAsia="Malgun Gothic"/>
          <w:szCs w:val="20"/>
          <w:lang w:val="en-GB"/>
        </w:rPr>
        <w:t>[average speed (m/s)]</w:t>
      </w:r>
      <w:proofErr w:type="gramStart"/>
      <w:r w:rsidR="006811ED" w:rsidRPr="00E81ED1">
        <w:rPr>
          <w:rFonts w:eastAsia="Malgun Gothic"/>
          <w:szCs w:val="20"/>
          <w:lang w:val="en-GB"/>
        </w:rPr>
        <w:t>/[</w:t>
      </w:r>
      <w:proofErr w:type="gramEnd"/>
      <w:r w:rsidR="006811ED" w:rsidRPr="00E81ED1">
        <w:rPr>
          <w:rFonts w:eastAsia="Malgun Gothic"/>
          <w:szCs w:val="20"/>
          <w:lang w:val="en-GB"/>
        </w:rPr>
        <w:t xml:space="preserve">track length (m)], and </w:t>
      </w:r>
      <m:oMath>
        <m:r>
          <w:rPr>
            <w:rFonts w:ascii="Cambria Math" w:eastAsia="Malgun Gothic" w:hAnsi="Cambria Math"/>
            <w:szCs w:val="20"/>
            <w:lang w:val="en-GB"/>
          </w:rPr>
          <m:t>ϕ</m:t>
        </m:r>
      </m:oMath>
      <w:r w:rsidR="00520CFF" w:rsidRPr="00E81ED1">
        <w:rPr>
          <w:rFonts w:eastAsia="Malgun Gothic"/>
          <w:szCs w:val="20"/>
          <w:lang w:val="en-GB"/>
        </w:rPr>
        <w:t xml:space="preserve"> </w:t>
      </w:r>
      <w:r w:rsidR="006811ED" w:rsidRPr="00E81ED1">
        <w:rPr>
          <w:rFonts w:eastAsia="Malgun Gothic"/>
          <w:szCs w:val="20"/>
          <w:lang w:val="en-GB"/>
        </w:rPr>
        <w:t xml:space="preserve">is </w:t>
      </w:r>
      <w:r w:rsidR="00F86B55" w:rsidRPr="00E81ED1">
        <w:rPr>
          <w:rFonts w:eastAsia="Malgun Gothic"/>
          <w:szCs w:val="20"/>
          <w:lang w:val="en-GB"/>
        </w:rPr>
        <w:t>an arbitrary phase angle (rad)</w:t>
      </w:r>
      <w:r w:rsidR="006811ED" w:rsidRPr="00E81ED1">
        <w:rPr>
          <w:rFonts w:eastAsia="Malgun Gothic"/>
          <w:szCs w:val="20"/>
          <w:lang w:val="en-GB"/>
        </w:rPr>
        <w:t xml:space="preserve">. </w:t>
      </w:r>
      <w:r w:rsidR="00520CFF" w:rsidRPr="00E81ED1">
        <w:rPr>
          <w:rFonts w:eastAsia="Malgun Gothic"/>
          <w:szCs w:val="20"/>
          <w:lang w:val="en-GB"/>
        </w:rPr>
        <w:t xml:space="preserve">The resulting trajectory is illustrated in Figure 1.  </w:t>
      </w:r>
    </w:p>
    <w:p w14:paraId="515327CA" w14:textId="77777777" w:rsidR="00520CFF" w:rsidRPr="00E81ED1" w:rsidRDefault="00520CFF">
      <w:pPr>
        <w:spacing w:after="0" w:line="240" w:lineRule="auto"/>
        <w:rPr>
          <w:rFonts w:eastAsia="Malgun Gothic"/>
          <w:szCs w:val="20"/>
          <w:lang w:val="en-GB"/>
        </w:rPr>
      </w:pPr>
    </w:p>
    <w:p w14:paraId="7E2A55C2" w14:textId="77777777" w:rsidR="007B3213" w:rsidRPr="00E81ED1" w:rsidRDefault="00BC4F42">
      <w:pPr>
        <w:spacing w:after="0" w:line="240" w:lineRule="auto"/>
        <w:rPr>
          <w:rFonts w:eastAsia="Malgun Gothic"/>
          <w:szCs w:val="20"/>
          <w:lang w:val="en-GB"/>
        </w:rPr>
      </w:pPr>
      <w:r w:rsidRPr="00E81ED1">
        <w:rPr>
          <w:rFonts w:eastAsia="Malgun Gothic"/>
          <w:szCs w:val="20"/>
          <w:lang w:val="en-GB"/>
        </w:rPr>
        <w:t xml:space="preserve">We consider five </w:t>
      </w:r>
      <w:r w:rsidR="002C623E">
        <w:rPr>
          <w:rFonts w:eastAsia="Malgun Gothic"/>
          <w:szCs w:val="20"/>
          <w:lang w:val="en-GB"/>
        </w:rPr>
        <w:t>TPs</w:t>
      </w:r>
      <w:r w:rsidR="008E4E3B" w:rsidRPr="00E81ED1">
        <w:rPr>
          <w:rFonts w:eastAsia="Malgun Gothic"/>
          <w:szCs w:val="20"/>
          <w:lang w:val="en-GB"/>
        </w:rPr>
        <w:t xml:space="preserve"> as an example</w:t>
      </w:r>
      <w:r w:rsidRPr="00E81ED1">
        <w:rPr>
          <w:rFonts w:eastAsia="Malgun Gothic"/>
          <w:szCs w:val="20"/>
          <w:lang w:val="en-GB"/>
        </w:rPr>
        <w:t xml:space="preserve"> with</w:t>
      </w:r>
      <w:r w:rsidR="00D578B5" w:rsidRPr="00E81ED1">
        <w:rPr>
          <w:rFonts w:eastAsia="Malgun Gothic"/>
          <w:szCs w:val="20"/>
          <w:lang w:val="en-GB"/>
        </w:rPr>
        <w:t xml:space="preserve"> the UE trajectory in the </w:t>
      </w:r>
      <w:proofErr w:type="spellStart"/>
      <w:r w:rsidR="00D578B5" w:rsidRPr="00E81ED1">
        <w:rPr>
          <w:rFonts w:eastAsia="Malgun Gothic"/>
          <w:szCs w:val="20"/>
          <w:lang w:val="en-GB"/>
        </w:rPr>
        <w:t>center</w:t>
      </w:r>
      <w:proofErr w:type="spellEnd"/>
      <w:r w:rsidRPr="00E81ED1">
        <w:rPr>
          <w:rFonts w:eastAsia="Malgun Gothic"/>
          <w:szCs w:val="20"/>
          <w:lang w:val="en-GB"/>
        </w:rPr>
        <w:t xml:space="preserve">. The dots on the "figure-8" trajectory </w:t>
      </w:r>
      <w:r w:rsidR="00FF7A0F" w:rsidRPr="00E81ED1">
        <w:rPr>
          <w:rFonts w:eastAsia="Malgun Gothic"/>
          <w:szCs w:val="20"/>
          <w:lang w:val="en-GB"/>
        </w:rPr>
        <w:t xml:space="preserve">in Figure 1 </w:t>
      </w:r>
      <w:r w:rsidRPr="00E81ED1">
        <w:rPr>
          <w:rFonts w:eastAsia="Malgun Gothic"/>
          <w:szCs w:val="20"/>
          <w:lang w:val="en-GB"/>
        </w:rPr>
        <w:t xml:space="preserve">show the UE location </w:t>
      </w:r>
      <w:r w:rsidR="00D15A80" w:rsidRPr="00E81ED1">
        <w:rPr>
          <w:rFonts w:eastAsia="Malgun Gothic"/>
          <w:szCs w:val="20"/>
          <w:lang w:val="en-GB"/>
        </w:rPr>
        <w:t xml:space="preserve">sampled </w:t>
      </w:r>
      <w:r w:rsidR="00B1723D" w:rsidRPr="00E81ED1">
        <w:rPr>
          <w:rFonts w:eastAsia="Malgun Gothic"/>
          <w:szCs w:val="20"/>
          <w:lang w:val="en-GB"/>
        </w:rPr>
        <w:t>every 64</w:t>
      </w:r>
      <w:r w:rsidRPr="00E81ED1">
        <w:rPr>
          <w:rFonts w:eastAsia="Malgun Gothic"/>
          <w:szCs w:val="20"/>
          <w:lang w:val="en-GB"/>
        </w:rPr>
        <w:t xml:space="preserve">0 </w:t>
      </w:r>
      <w:proofErr w:type="spellStart"/>
      <w:r w:rsidRPr="00E81ED1">
        <w:rPr>
          <w:rFonts w:eastAsia="Malgun Gothic"/>
          <w:szCs w:val="20"/>
          <w:lang w:val="en-GB"/>
        </w:rPr>
        <w:t>ms</w:t>
      </w:r>
      <w:proofErr w:type="spellEnd"/>
      <w:r w:rsidRPr="00E81ED1">
        <w:rPr>
          <w:rFonts w:eastAsia="Malgun Gothic"/>
          <w:szCs w:val="20"/>
          <w:lang w:val="en-GB"/>
        </w:rPr>
        <w:t xml:space="preserve"> with an average UE speed of 25 m/s. The non-uniform spacing of the UE positions (dots) is due the UE acceleration/deacceleration. </w:t>
      </w:r>
    </w:p>
    <w:p w14:paraId="3928EA77" w14:textId="77777777" w:rsidR="00BB7E05" w:rsidRPr="00E81ED1" w:rsidRDefault="00BB7E05">
      <w:pPr>
        <w:spacing w:after="0" w:line="240" w:lineRule="auto"/>
        <w:rPr>
          <w:rFonts w:eastAsia="Malgun Gothic"/>
          <w:szCs w:val="20"/>
          <w:lang w:val="en-GB"/>
        </w:rPr>
      </w:pPr>
    </w:p>
    <w:p w14:paraId="71B79BCA" w14:textId="77777777" w:rsidR="00BB7E05" w:rsidRPr="00E81ED1" w:rsidRDefault="00FE518F" w:rsidP="002B2C5B">
      <w:pPr>
        <w:keepLines/>
        <w:spacing w:after="0" w:line="240" w:lineRule="auto"/>
        <w:jc w:val="center"/>
        <w:rPr>
          <w:rFonts w:eastAsia="Malgun Gothic"/>
          <w:szCs w:val="20"/>
          <w:lang w:val="en-GB"/>
        </w:rPr>
      </w:pPr>
      <w:r w:rsidRPr="00FE518F">
        <w:rPr>
          <w:rFonts w:eastAsia="Malgun Gothic"/>
          <w:noProof/>
          <w:szCs w:val="20"/>
        </w:rPr>
        <w:drawing>
          <wp:inline distT="0" distB="0" distL="0" distR="0" wp14:anchorId="09F9B568" wp14:editId="4BB10F6D">
            <wp:extent cx="5234718" cy="37071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9673" cy="3710639"/>
                    </a:xfrm>
                    <a:prstGeom prst="rect">
                      <a:avLst/>
                    </a:prstGeom>
                    <a:noFill/>
                    <a:ln>
                      <a:noFill/>
                    </a:ln>
                  </pic:spPr>
                </pic:pic>
              </a:graphicData>
            </a:graphic>
          </wp:inline>
        </w:drawing>
      </w:r>
    </w:p>
    <w:p w14:paraId="2BE075F1" w14:textId="77777777" w:rsidR="00BC4F42" w:rsidRDefault="00BB7E05" w:rsidP="00BC4F42">
      <w:pPr>
        <w:keepLines/>
        <w:spacing w:after="0" w:line="240" w:lineRule="auto"/>
        <w:jc w:val="center"/>
        <w:rPr>
          <w:rFonts w:eastAsia="Malgun Gothic"/>
          <w:szCs w:val="20"/>
          <w:lang w:val="en-GB"/>
        </w:rPr>
      </w:pPr>
      <w:r w:rsidRPr="00E81ED1">
        <w:rPr>
          <w:rFonts w:eastAsia="Malgun Gothic"/>
          <w:b/>
          <w:szCs w:val="20"/>
          <w:lang w:val="en-GB"/>
        </w:rPr>
        <w:t>Figure 1:</w:t>
      </w:r>
      <w:r w:rsidRPr="00E81ED1">
        <w:rPr>
          <w:rFonts w:eastAsia="Malgun Gothic"/>
          <w:szCs w:val="20"/>
          <w:lang w:val="en-GB"/>
        </w:rPr>
        <w:t xml:space="preserve"> </w:t>
      </w:r>
      <w:r w:rsidR="00BC4F42" w:rsidRPr="00E81ED1">
        <w:rPr>
          <w:rFonts w:eastAsia="Malgun Gothic"/>
          <w:szCs w:val="20"/>
          <w:lang w:val="en-GB"/>
        </w:rPr>
        <w:t>Simulation Scenario.</w:t>
      </w:r>
    </w:p>
    <w:p w14:paraId="5D196535" w14:textId="77777777" w:rsidR="002B2C5B" w:rsidRDefault="002B2C5B" w:rsidP="00BC4F42">
      <w:pPr>
        <w:keepLines/>
        <w:spacing w:after="0" w:line="240" w:lineRule="auto"/>
        <w:jc w:val="center"/>
        <w:rPr>
          <w:rFonts w:eastAsia="Malgun Gothic"/>
          <w:szCs w:val="20"/>
          <w:lang w:val="en-GB"/>
        </w:rPr>
      </w:pPr>
    </w:p>
    <w:p w14:paraId="324C871C" w14:textId="77777777" w:rsidR="002B2C5B" w:rsidRPr="00E81ED1" w:rsidRDefault="002B2C5B" w:rsidP="00BC4F42">
      <w:pPr>
        <w:keepLines/>
        <w:spacing w:after="0" w:line="240" w:lineRule="auto"/>
        <w:jc w:val="center"/>
        <w:rPr>
          <w:rFonts w:eastAsia="Malgun Gothic"/>
          <w:szCs w:val="20"/>
          <w:lang w:val="en-GB"/>
        </w:rPr>
      </w:pPr>
    </w:p>
    <w:p w14:paraId="3CE80361" w14:textId="77777777" w:rsidR="00BC4F42" w:rsidRPr="00E81ED1" w:rsidRDefault="00C26FC3" w:rsidP="00C26FC3">
      <w:pPr>
        <w:keepLines/>
        <w:spacing w:after="0" w:line="240" w:lineRule="auto"/>
        <w:rPr>
          <w:rFonts w:eastAsia="Malgun Gothic"/>
          <w:szCs w:val="20"/>
          <w:lang w:val="en-GB"/>
        </w:rPr>
      </w:pPr>
      <w:r w:rsidRPr="00E81ED1">
        <w:rPr>
          <w:rFonts w:eastAsia="Malgun Gothic"/>
          <w:szCs w:val="20"/>
          <w:lang w:val="en-GB"/>
        </w:rPr>
        <w:t>Figure 2 shows the UE velocity and acceleration along the track</w:t>
      </w:r>
      <w:r w:rsidR="00FF7A0F" w:rsidRPr="00E81ED1">
        <w:rPr>
          <w:rFonts w:eastAsia="Malgun Gothic"/>
          <w:szCs w:val="20"/>
          <w:lang w:val="en-GB"/>
        </w:rPr>
        <w:t xml:space="preserve"> for this example</w:t>
      </w:r>
      <w:r w:rsidRPr="00E81ED1">
        <w:rPr>
          <w:rFonts w:eastAsia="Malgun Gothic"/>
          <w:szCs w:val="20"/>
          <w:lang w:val="en-GB"/>
        </w:rPr>
        <w:t>. On</w:t>
      </w:r>
      <w:r w:rsidR="002B2C5B">
        <w:rPr>
          <w:rFonts w:eastAsia="Malgun Gothic"/>
          <w:szCs w:val="20"/>
          <w:lang w:val="en-GB"/>
        </w:rPr>
        <w:t>e figure-8 track length is 1500</w:t>
      </w:r>
      <w:r w:rsidRPr="00E81ED1">
        <w:rPr>
          <w:rFonts w:eastAsia="Malgun Gothic"/>
          <w:szCs w:val="20"/>
          <w:lang w:val="en-GB"/>
        </w:rPr>
        <w:t xml:space="preserve">m and takes one minute to travel. </w:t>
      </w:r>
    </w:p>
    <w:p w14:paraId="2BD681A6" w14:textId="77777777" w:rsidR="00C26FC3" w:rsidRPr="00E81ED1" w:rsidRDefault="00C26FC3" w:rsidP="00C26FC3">
      <w:pPr>
        <w:keepLines/>
        <w:spacing w:after="0" w:line="240" w:lineRule="auto"/>
        <w:rPr>
          <w:rFonts w:eastAsia="Malgun Gothic"/>
          <w:szCs w:val="20"/>
          <w:lang w:val="en-GB"/>
        </w:rPr>
      </w:pPr>
    </w:p>
    <w:p w14:paraId="5F3875E0" w14:textId="77777777" w:rsidR="00C26FC3" w:rsidRPr="00E81ED1" w:rsidRDefault="00C26FC3" w:rsidP="00C26FC3">
      <w:pPr>
        <w:keepNext/>
        <w:keepLines/>
        <w:spacing w:after="0" w:line="240" w:lineRule="auto"/>
        <w:rPr>
          <w:rFonts w:eastAsia="Malgun Gothic"/>
          <w:szCs w:val="20"/>
          <w:lang w:val="en-GB"/>
        </w:rPr>
      </w:pPr>
      <w:r w:rsidRPr="00E81ED1">
        <w:rPr>
          <w:rFonts w:eastAsia="Malgun Gothic"/>
          <w:szCs w:val="20"/>
          <w:lang w:val="en-GB"/>
        </w:rPr>
        <w:lastRenderedPageBreak/>
        <w:t xml:space="preserve"> </w:t>
      </w:r>
      <w:r w:rsidRPr="00E81ED1">
        <w:rPr>
          <w:rFonts w:eastAsia="Malgun Gothic"/>
          <w:noProof/>
          <w:szCs w:val="20"/>
        </w:rPr>
        <w:drawing>
          <wp:inline distT="0" distB="0" distL="0" distR="0" wp14:anchorId="62A9AEB9" wp14:editId="22A0DF27">
            <wp:extent cx="2834640" cy="21482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6598"/>
                    <a:stretch/>
                  </pic:blipFill>
                  <pic:spPr bwMode="auto">
                    <a:xfrm>
                      <a:off x="0" y="0"/>
                      <a:ext cx="2835478" cy="2148840"/>
                    </a:xfrm>
                    <a:prstGeom prst="rect">
                      <a:avLst/>
                    </a:prstGeom>
                    <a:noFill/>
                    <a:ln>
                      <a:noFill/>
                    </a:ln>
                    <a:extLst>
                      <a:ext uri="{53640926-AAD7-44D8-BBD7-CCE9431645EC}">
                        <a14:shadowObscured xmlns:a14="http://schemas.microsoft.com/office/drawing/2010/main"/>
                      </a:ext>
                    </a:extLst>
                  </pic:spPr>
                </pic:pic>
              </a:graphicData>
            </a:graphic>
          </wp:inline>
        </w:drawing>
      </w:r>
      <w:r w:rsidRPr="00E81ED1">
        <w:rPr>
          <w:rFonts w:eastAsia="Malgun Gothic"/>
          <w:noProof/>
          <w:szCs w:val="20"/>
        </w:rPr>
        <w:drawing>
          <wp:inline distT="0" distB="0" distL="0" distR="0" wp14:anchorId="109D9CE2" wp14:editId="0998490C">
            <wp:extent cx="2834640" cy="21482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311" r="287"/>
                    <a:stretch/>
                  </pic:blipFill>
                  <pic:spPr bwMode="auto">
                    <a:xfrm>
                      <a:off x="0" y="0"/>
                      <a:ext cx="2835478" cy="2148840"/>
                    </a:xfrm>
                    <a:prstGeom prst="rect">
                      <a:avLst/>
                    </a:prstGeom>
                    <a:noFill/>
                    <a:ln>
                      <a:noFill/>
                    </a:ln>
                    <a:extLst>
                      <a:ext uri="{53640926-AAD7-44D8-BBD7-CCE9431645EC}">
                        <a14:shadowObscured xmlns:a14="http://schemas.microsoft.com/office/drawing/2010/main"/>
                      </a:ext>
                    </a:extLst>
                  </pic:spPr>
                </pic:pic>
              </a:graphicData>
            </a:graphic>
          </wp:inline>
        </w:drawing>
      </w:r>
    </w:p>
    <w:p w14:paraId="140EF189" w14:textId="77777777" w:rsidR="00BC4F42" w:rsidRPr="00E81ED1" w:rsidRDefault="00C26FC3" w:rsidP="00C26FC3">
      <w:pPr>
        <w:keepNext/>
        <w:keepLines/>
        <w:spacing w:after="0" w:line="240" w:lineRule="auto"/>
        <w:jc w:val="center"/>
        <w:rPr>
          <w:rFonts w:eastAsia="Malgun Gothic"/>
          <w:szCs w:val="20"/>
          <w:lang w:val="en-GB"/>
        </w:rPr>
      </w:pPr>
      <w:r w:rsidRPr="00E81ED1">
        <w:rPr>
          <w:rFonts w:eastAsia="Malgun Gothic"/>
          <w:b/>
          <w:szCs w:val="20"/>
          <w:lang w:val="en-GB"/>
        </w:rPr>
        <w:t>Figure 2:</w:t>
      </w:r>
      <w:r w:rsidRPr="00E81ED1">
        <w:rPr>
          <w:rFonts w:eastAsia="Malgun Gothic"/>
          <w:szCs w:val="20"/>
          <w:lang w:val="en-GB"/>
        </w:rPr>
        <w:t xml:space="preserve"> Velocity and acceleration for the example.</w:t>
      </w:r>
    </w:p>
    <w:p w14:paraId="1C54E279" w14:textId="77777777" w:rsidR="00C26FC3" w:rsidRPr="00E81ED1" w:rsidRDefault="00C26FC3" w:rsidP="00BC4F42">
      <w:pPr>
        <w:keepLines/>
        <w:spacing w:after="0" w:line="240" w:lineRule="auto"/>
        <w:rPr>
          <w:rFonts w:eastAsia="Malgun Gothic"/>
          <w:szCs w:val="20"/>
          <w:lang w:val="en-GB"/>
        </w:rPr>
      </w:pPr>
    </w:p>
    <w:p w14:paraId="7F80FD4A" w14:textId="77777777" w:rsidR="00847150" w:rsidRPr="00E81ED1" w:rsidRDefault="00847150" w:rsidP="00BC4F42">
      <w:pPr>
        <w:keepLines/>
        <w:spacing w:after="0" w:line="240" w:lineRule="auto"/>
        <w:rPr>
          <w:rFonts w:eastAsia="Malgun Gothic"/>
          <w:szCs w:val="20"/>
          <w:lang w:val="en-GB"/>
        </w:rPr>
      </w:pPr>
    </w:p>
    <w:p w14:paraId="12820F13" w14:textId="77777777" w:rsidR="007C06D1" w:rsidRPr="00E81ED1" w:rsidRDefault="00BC4F42" w:rsidP="00BC4F42">
      <w:pPr>
        <w:keepLines/>
        <w:spacing w:after="0" w:line="240" w:lineRule="auto"/>
        <w:rPr>
          <w:rFonts w:eastAsia="Malgun Gothic"/>
          <w:szCs w:val="20"/>
          <w:lang w:val="en-GB"/>
        </w:rPr>
      </w:pPr>
      <w:r w:rsidRPr="00E81ED1">
        <w:rPr>
          <w:rFonts w:eastAsia="Malgun Gothic"/>
          <w:szCs w:val="20"/>
          <w:lang w:val="en-GB"/>
        </w:rPr>
        <w:t xml:space="preserve">The moving UE makes a TOA measurement for one </w:t>
      </w:r>
      <w:r w:rsidR="002C623E">
        <w:rPr>
          <w:rFonts w:eastAsia="Malgun Gothic"/>
          <w:szCs w:val="20"/>
          <w:lang w:val="en-GB"/>
        </w:rPr>
        <w:t>TP</w:t>
      </w:r>
      <w:r w:rsidR="00B1723D" w:rsidRPr="00E81ED1">
        <w:rPr>
          <w:rFonts w:eastAsia="Malgun Gothic"/>
          <w:szCs w:val="20"/>
          <w:lang w:val="en-GB"/>
        </w:rPr>
        <w:t xml:space="preserve"> at a time, every 64</w:t>
      </w:r>
      <w:r w:rsidRPr="00E81ED1">
        <w:rPr>
          <w:rFonts w:eastAsia="Malgun Gothic"/>
          <w:szCs w:val="20"/>
          <w:lang w:val="en-GB"/>
        </w:rPr>
        <w:t xml:space="preserve">0 </w:t>
      </w:r>
      <w:proofErr w:type="spellStart"/>
      <w:r w:rsidRPr="00E81ED1">
        <w:rPr>
          <w:rFonts w:eastAsia="Malgun Gothic"/>
          <w:szCs w:val="20"/>
          <w:lang w:val="en-GB"/>
        </w:rPr>
        <w:t>ms</w:t>
      </w:r>
      <w:proofErr w:type="spellEnd"/>
      <w:r w:rsidRPr="00E81ED1">
        <w:rPr>
          <w:rFonts w:eastAsia="Malgun Gothic"/>
          <w:szCs w:val="20"/>
          <w:lang w:val="en-GB"/>
        </w:rPr>
        <w:t>. This would corre</w:t>
      </w:r>
      <w:r w:rsidR="00B1723D" w:rsidRPr="00E81ED1">
        <w:rPr>
          <w:rFonts w:eastAsia="Malgun Gothic"/>
          <w:szCs w:val="20"/>
          <w:lang w:val="en-GB"/>
        </w:rPr>
        <w:t>spond to a PRS periodicity of 64</w:t>
      </w:r>
      <w:r w:rsidRPr="00E81ED1">
        <w:rPr>
          <w:rFonts w:eastAsia="Malgun Gothic"/>
          <w:szCs w:val="20"/>
          <w:lang w:val="en-GB"/>
        </w:rPr>
        <w:t xml:space="preserve">0 </w:t>
      </w:r>
      <w:proofErr w:type="spellStart"/>
      <w:r w:rsidRPr="00E81ED1">
        <w:rPr>
          <w:rFonts w:eastAsia="Malgun Gothic"/>
          <w:szCs w:val="20"/>
          <w:lang w:val="en-GB"/>
        </w:rPr>
        <w:t>ms</w:t>
      </w:r>
      <w:proofErr w:type="spellEnd"/>
      <w:r w:rsidRPr="00E81ED1">
        <w:rPr>
          <w:rFonts w:eastAsia="Malgun Gothic"/>
          <w:szCs w:val="20"/>
          <w:lang w:val="en-GB"/>
        </w:rPr>
        <w:t xml:space="preserve"> together with a muting pattern which includes a single </w:t>
      </w:r>
      <w:r w:rsidR="009F39D6" w:rsidRPr="00E81ED1">
        <w:rPr>
          <w:rFonts w:eastAsia="Malgun Gothic"/>
          <w:szCs w:val="20"/>
          <w:lang w:val="en-GB"/>
        </w:rPr>
        <w:t>"</w:t>
      </w:r>
      <w:r w:rsidRPr="00E81ED1">
        <w:rPr>
          <w:rFonts w:eastAsia="Malgun Gothic"/>
          <w:szCs w:val="20"/>
          <w:lang w:val="en-GB"/>
        </w:rPr>
        <w:t>1</w:t>
      </w:r>
      <w:r w:rsidR="009F39D6" w:rsidRPr="00E81ED1">
        <w:rPr>
          <w:rFonts w:eastAsia="Malgun Gothic"/>
          <w:szCs w:val="20"/>
          <w:lang w:val="en-GB"/>
        </w:rPr>
        <w:t>"</w:t>
      </w:r>
      <w:r w:rsidR="009C07D3" w:rsidRPr="00E81ED1">
        <w:rPr>
          <w:rFonts w:eastAsia="Malgun Gothic"/>
          <w:szCs w:val="20"/>
          <w:lang w:val="en-GB"/>
        </w:rPr>
        <w:t xml:space="preserve"> for example</w:t>
      </w:r>
      <w:r w:rsidRPr="00E81ED1">
        <w:rPr>
          <w:rFonts w:eastAsia="Malgun Gothic"/>
          <w:szCs w:val="20"/>
          <w:lang w:val="en-GB"/>
        </w:rPr>
        <w:t xml:space="preserve">. </w:t>
      </w:r>
      <w:r w:rsidR="00303684" w:rsidRPr="00E81ED1">
        <w:rPr>
          <w:rFonts w:eastAsia="Malgun Gothic"/>
          <w:szCs w:val="20"/>
          <w:lang w:val="en-GB"/>
        </w:rPr>
        <w:t xml:space="preserve">Only the positioning error due to the UE movement during the location session is investigated; any noise, interference etc. are neglected (i.e., </w:t>
      </w:r>
      <w:r w:rsidR="00303684" w:rsidRPr="00E81ED1">
        <w:rPr>
          <w:rFonts w:ascii="Symbol" w:eastAsia="Malgun Gothic" w:hAnsi="Symbol"/>
          <w:i/>
          <w:szCs w:val="20"/>
          <w:lang w:val="en-GB"/>
        </w:rPr>
        <w:t></w:t>
      </w:r>
      <w:r w:rsidR="009C07D3" w:rsidRPr="00E81ED1">
        <w:rPr>
          <w:rFonts w:ascii="Symbol" w:eastAsia="Malgun Gothic" w:hAnsi="Symbol"/>
          <w:i/>
          <w:szCs w:val="20"/>
          <w:vertAlign w:val="subscript"/>
          <w:lang w:val="en-GB"/>
        </w:rPr>
        <w:t></w:t>
      </w:r>
      <w:r w:rsidR="00303684" w:rsidRPr="00E81ED1">
        <w:rPr>
          <w:rFonts w:eastAsia="Malgun Gothic"/>
          <w:szCs w:val="20"/>
          <w:lang w:val="en-GB"/>
        </w:rPr>
        <w:t xml:space="preserve"> = 0 in equations (1)). </w:t>
      </w:r>
    </w:p>
    <w:p w14:paraId="228903E0" w14:textId="77777777" w:rsidR="007C06D1" w:rsidRPr="00E81ED1" w:rsidRDefault="007C06D1" w:rsidP="00BC4F42">
      <w:pPr>
        <w:keepLines/>
        <w:spacing w:after="0" w:line="240" w:lineRule="auto"/>
        <w:rPr>
          <w:rFonts w:eastAsia="Malgun Gothic"/>
          <w:szCs w:val="20"/>
          <w:lang w:val="en-GB"/>
        </w:rPr>
      </w:pPr>
    </w:p>
    <w:p w14:paraId="7D667626" w14:textId="0A5F83E7" w:rsidR="007C06D1" w:rsidRDefault="00847150" w:rsidP="00BC4F42">
      <w:pPr>
        <w:keepLines/>
        <w:spacing w:after="0" w:line="240" w:lineRule="auto"/>
        <w:rPr>
          <w:rFonts w:eastAsia="Malgun Gothic"/>
          <w:szCs w:val="20"/>
          <w:lang w:val="en-GB"/>
        </w:rPr>
      </w:pPr>
      <w:r w:rsidRPr="00E81ED1">
        <w:rPr>
          <w:rFonts w:eastAsia="Malgun Gothic"/>
          <w:szCs w:val="20"/>
          <w:lang w:val="en-GB"/>
        </w:rPr>
        <w:t>Figure 3</w:t>
      </w:r>
      <w:r w:rsidR="007C06D1" w:rsidRPr="00E81ED1">
        <w:rPr>
          <w:rFonts w:eastAsia="Malgun Gothic"/>
          <w:szCs w:val="20"/>
          <w:lang w:val="en-GB"/>
        </w:rPr>
        <w:t xml:space="preserve"> shows the calculated UE locations. </w:t>
      </w:r>
      <w:r w:rsidR="0079648C" w:rsidRPr="00E81ED1">
        <w:rPr>
          <w:rFonts w:eastAsia="Malgun Gothic"/>
          <w:szCs w:val="20"/>
          <w:lang w:val="en-GB"/>
        </w:rPr>
        <w:t xml:space="preserve">The crosses </w:t>
      </w:r>
      <w:r w:rsidR="006120AB" w:rsidRPr="00E81ED1">
        <w:rPr>
          <w:rFonts w:eastAsia="Malgun Gothic"/>
          <w:szCs w:val="20"/>
          <w:lang w:val="en-GB"/>
        </w:rPr>
        <w:t xml:space="preserve">("+") </w:t>
      </w:r>
      <w:r w:rsidR="0079648C" w:rsidRPr="00E81ED1">
        <w:rPr>
          <w:rFonts w:eastAsia="Malgun Gothic"/>
          <w:szCs w:val="20"/>
          <w:lang w:val="en-GB"/>
        </w:rPr>
        <w:t xml:space="preserve">show the calculated UE location </w:t>
      </w:r>
      <w:r w:rsidR="006120AB" w:rsidRPr="00E81ED1">
        <w:rPr>
          <w:rFonts w:eastAsia="Malgun Gothic"/>
          <w:szCs w:val="20"/>
          <w:lang w:val="en-GB"/>
        </w:rPr>
        <w:t xml:space="preserve">by assuming the UE is stationary (which would be the case in OTDOA location today). A location is calculated every time </w:t>
      </w:r>
      <w:r w:rsidR="0079648C" w:rsidRPr="00E81ED1">
        <w:rPr>
          <w:rFonts w:eastAsia="Malgun Gothic"/>
          <w:szCs w:val="20"/>
          <w:lang w:val="en-GB"/>
        </w:rPr>
        <w:t xml:space="preserve">after the 6 </w:t>
      </w:r>
      <w:r w:rsidR="002C623E">
        <w:rPr>
          <w:rFonts w:eastAsia="Malgun Gothic"/>
          <w:szCs w:val="20"/>
          <w:lang w:val="en-GB"/>
        </w:rPr>
        <w:t>TP</w:t>
      </w:r>
      <w:r w:rsidR="0079648C" w:rsidRPr="00E81ED1">
        <w:rPr>
          <w:rFonts w:eastAsia="Malgun Gothic"/>
          <w:szCs w:val="20"/>
          <w:lang w:val="en-GB"/>
        </w:rPr>
        <w:t>s have been mea</w:t>
      </w:r>
      <w:r w:rsidR="00F15904" w:rsidRPr="00E81ED1">
        <w:rPr>
          <w:rFonts w:eastAsia="Malgun Gothic"/>
          <w:szCs w:val="20"/>
          <w:lang w:val="en-GB"/>
        </w:rPr>
        <w:t>sured (with every measurement 64</w:t>
      </w:r>
      <w:r w:rsidR="0079648C" w:rsidRPr="00E81ED1">
        <w:rPr>
          <w:rFonts w:eastAsia="Malgun Gothic"/>
          <w:szCs w:val="20"/>
          <w:lang w:val="en-GB"/>
        </w:rPr>
        <w:t xml:space="preserve">0 </w:t>
      </w:r>
      <w:proofErr w:type="spellStart"/>
      <w:r w:rsidR="0079648C" w:rsidRPr="00E81ED1">
        <w:rPr>
          <w:rFonts w:eastAsia="Malgun Gothic"/>
          <w:szCs w:val="20"/>
          <w:lang w:val="en-GB"/>
        </w:rPr>
        <w:t>ms</w:t>
      </w:r>
      <w:proofErr w:type="spellEnd"/>
      <w:r w:rsidR="0079648C" w:rsidRPr="00E81ED1">
        <w:rPr>
          <w:rFonts w:eastAsia="Malgun Gothic"/>
          <w:szCs w:val="20"/>
          <w:lang w:val="en-GB"/>
        </w:rPr>
        <w:t xml:space="preserve"> </w:t>
      </w:r>
      <w:r w:rsidR="006120AB" w:rsidRPr="00E81ED1">
        <w:rPr>
          <w:rFonts w:eastAsia="Malgun Gothic"/>
          <w:szCs w:val="20"/>
          <w:lang w:val="en-GB"/>
        </w:rPr>
        <w:t>apart</w:t>
      </w:r>
      <w:r w:rsidR="0079648C" w:rsidRPr="00E81ED1">
        <w:rPr>
          <w:rFonts w:eastAsia="Malgun Gothic"/>
          <w:szCs w:val="20"/>
          <w:lang w:val="en-GB"/>
        </w:rPr>
        <w:t xml:space="preserve">). </w:t>
      </w:r>
      <w:r w:rsidR="00B16CF8">
        <w:rPr>
          <w:rFonts w:eastAsia="Malgun Gothic"/>
          <w:szCs w:val="20"/>
          <w:lang w:val="en-GB"/>
        </w:rPr>
        <w:t>I</w:t>
      </w:r>
      <w:r w:rsidR="006120AB" w:rsidRPr="00E81ED1">
        <w:rPr>
          <w:rFonts w:eastAsia="Malgun Gothic"/>
          <w:szCs w:val="20"/>
          <w:lang w:val="en-GB"/>
        </w:rPr>
        <w:t xml:space="preserve">f the location server assumes the UE is stationary during the location session, a significant error is introduced (the </w:t>
      </w:r>
      <w:proofErr w:type="spellStart"/>
      <w:r w:rsidR="006120AB" w:rsidRPr="00E81ED1">
        <w:rPr>
          <w:rFonts w:eastAsia="Malgun Gothic"/>
          <w:szCs w:val="20"/>
          <w:lang w:val="en-GB"/>
        </w:rPr>
        <w:t>rms</w:t>
      </w:r>
      <w:proofErr w:type="spellEnd"/>
      <w:r w:rsidR="006120AB" w:rsidRPr="00E81ED1">
        <w:rPr>
          <w:rFonts w:eastAsia="Malgun Gothic"/>
          <w:szCs w:val="20"/>
          <w:lang w:val="en-GB"/>
        </w:rPr>
        <w:t xml:space="preserve"> error due to movement alone is </w:t>
      </w:r>
      <w:r w:rsidR="00F15904" w:rsidRPr="00E81ED1">
        <w:rPr>
          <w:rFonts w:eastAsia="Malgun Gothic"/>
          <w:szCs w:val="20"/>
          <w:lang w:val="en-GB"/>
        </w:rPr>
        <w:t>45.4</w:t>
      </w:r>
      <w:r w:rsidR="006120AB" w:rsidRPr="00E81ED1">
        <w:rPr>
          <w:rFonts w:eastAsia="Malgun Gothic"/>
          <w:szCs w:val="20"/>
          <w:lang w:val="en-GB"/>
        </w:rPr>
        <w:t xml:space="preserve"> meters in this example). </w:t>
      </w:r>
    </w:p>
    <w:p w14:paraId="7786764E" w14:textId="77777777" w:rsidR="00733C9D" w:rsidRDefault="00733C9D" w:rsidP="00BC4F42">
      <w:pPr>
        <w:keepLines/>
        <w:spacing w:after="0" w:line="240" w:lineRule="auto"/>
        <w:rPr>
          <w:rFonts w:eastAsia="Malgun Gothic"/>
          <w:szCs w:val="20"/>
          <w:lang w:val="en-GB"/>
        </w:rPr>
      </w:pPr>
    </w:p>
    <w:p w14:paraId="41CECEBE" w14:textId="280694CA" w:rsidR="008E1E78" w:rsidRDefault="008E1E78" w:rsidP="00BC4F42">
      <w:pPr>
        <w:keepLines/>
        <w:spacing w:after="0" w:line="240" w:lineRule="auto"/>
        <w:rPr>
          <w:rFonts w:eastAsia="Malgun Gothic"/>
          <w:szCs w:val="20"/>
          <w:lang w:val="en-GB"/>
        </w:rPr>
      </w:pPr>
    </w:p>
    <w:p w14:paraId="1F86D0F1" w14:textId="103B53F8" w:rsidR="008E1E78" w:rsidRPr="00E81ED1" w:rsidRDefault="008E1E78" w:rsidP="00E3400B">
      <w:pPr>
        <w:pStyle w:val="NO"/>
        <w:ind w:left="1704" w:hanging="1420"/>
        <w:jc w:val="left"/>
        <w:rPr>
          <w:lang w:val="en-GB"/>
        </w:rPr>
      </w:pPr>
      <w:r w:rsidRPr="00E81ED1">
        <w:rPr>
          <w:b/>
          <w:lang w:val="en-GB"/>
        </w:rPr>
        <w:t>Observation 1:</w:t>
      </w:r>
      <w:r w:rsidRPr="00E81ED1">
        <w:rPr>
          <w:lang w:val="en-GB"/>
        </w:rPr>
        <w:tab/>
        <w:t xml:space="preserve">Positioning of a UE that is moving during the positioning session can introduce significant error into both the location result and any estimate of the uncertainty of the location result. </w:t>
      </w:r>
    </w:p>
    <w:p w14:paraId="26B30CBF" w14:textId="77777777" w:rsidR="00733C9D" w:rsidRDefault="00733C9D" w:rsidP="00BC4F42">
      <w:pPr>
        <w:keepLines/>
        <w:spacing w:after="0" w:line="240" w:lineRule="auto"/>
        <w:rPr>
          <w:rFonts w:eastAsia="Malgun Gothic"/>
          <w:szCs w:val="20"/>
          <w:lang w:val="en-GB"/>
        </w:rPr>
      </w:pPr>
    </w:p>
    <w:p w14:paraId="5933CCBC" w14:textId="5F01C448" w:rsidR="009C07D3" w:rsidRPr="00E81ED1" w:rsidRDefault="009C07D3" w:rsidP="00BC4F42">
      <w:pPr>
        <w:keepLines/>
        <w:spacing w:after="0" w:line="240" w:lineRule="auto"/>
        <w:rPr>
          <w:rFonts w:eastAsia="Malgun Gothic"/>
          <w:szCs w:val="20"/>
          <w:lang w:val="en-GB"/>
        </w:rPr>
      </w:pPr>
      <w:r w:rsidRPr="00E81ED1">
        <w:rPr>
          <w:rFonts w:eastAsia="Malgun Gothic"/>
          <w:szCs w:val="20"/>
          <w:lang w:val="en-GB"/>
        </w:rPr>
        <w:t>The circles ("o"</w:t>
      </w:r>
      <w:r w:rsidR="00847150" w:rsidRPr="00E81ED1">
        <w:rPr>
          <w:rFonts w:eastAsia="Malgun Gothic"/>
          <w:szCs w:val="20"/>
          <w:lang w:val="en-GB"/>
        </w:rPr>
        <w:t>) in Figure 3</w:t>
      </w:r>
      <w:r w:rsidRPr="00E81ED1">
        <w:rPr>
          <w:rFonts w:eastAsia="Malgun Gothic"/>
          <w:szCs w:val="20"/>
          <w:lang w:val="en-GB"/>
        </w:rPr>
        <w:t xml:space="preserve"> show the calculated UE location taking the IMU measurements into account, as described in section </w:t>
      </w:r>
      <w:r w:rsidR="0069243B">
        <w:rPr>
          <w:rFonts w:eastAsia="Malgun Gothic"/>
          <w:szCs w:val="20"/>
          <w:lang w:val="en-GB"/>
        </w:rPr>
        <w:t>2</w:t>
      </w:r>
      <w:r w:rsidRPr="00E81ED1">
        <w:rPr>
          <w:rFonts w:eastAsia="Malgun Gothic"/>
          <w:szCs w:val="20"/>
          <w:lang w:val="en-GB"/>
        </w:rPr>
        <w:t xml:space="preserve"> above. At the time when each TOA measurement has been performed, the velocity and acceleration (in Northing/Eas</w:t>
      </w:r>
      <w:r w:rsidR="000B7F50">
        <w:rPr>
          <w:rFonts w:eastAsia="Malgun Gothic"/>
          <w:szCs w:val="20"/>
          <w:lang w:val="en-GB"/>
        </w:rPr>
        <w:t>t</w:t>
      </w:r>
      <w:r w:rsidRPr="00E81ED1">
        <w:rPr>
          <w:rFonts w:eastAsia="Malgun Gothic"/>
          <w:szCs w:val="20"/>
          <w:lang w:val="en-GB"/>
        </w:rPr>
        <w:t>ing/Downwards) obtained from the IMU is used together with the corresponding time stamps</w:t>
      </w:r>
      <w:r w:rsidR="003831F7" w:rsidRPr="00E81ED1">
        <w:rPr>
          <w:rFonts w:eastAsia="Malgun Gothic"/>
          <w:szCs w:val="20"/>
          <w:lang w:val="en-GB"/>
        </w:rPr>
        <w:t xml:space="preserve"> as described in section </w:t>
      </w:r>
      <w:r w:rsidR="009044A0">
        <w:rPr>
          <w:rFonts w:eastAsia="Malgun Gothic"/>
          <w:szCs w:val="20"/>
          <w:lang w:val="en-GB"/>
        </w:rPr>
        <w:t>2</w:t>
      </w:r>
      <w:r w:rsidR="00847150" w:rsidRPr="00E81ED1">
        <w:rPr>
          <w:rFonts w:eastAsia="Malgun Gothic"/>
          <w:szCs w:val="20"/>
          <w:lang w:val="en-GB"/>
        </w:rPr>
        <w:t>. As can be seen from Figure 3</w:t>
      </w:r>
      <w:r w:rsidRPr="00E81ED1">
        <w:rPr>
          <w:rFonts w:eastAsia="Malgun Gothic"/>
          <w:szCs w:val="20"/>
          <w:lang w:val="en-GB"/>
        </w:rPr>
        <w:t xml:space="preserve">, the errors due to movement during the location session can be completely removed by taking the UE velocity/acceleration and measurement time for each TOA into account (the </w:t>
      </w:r>
      <w:proofErr w:type="spellStart"/>
      <w:r w:rsidRPr="00E81ED1">
        <w:rPr>
          <w:rFonts w:eastAsia="Malgun Gothic"/>
          <w:szCs w:val="20"/>
          <w:lang w:val="en-GB"/>
        </w:rPr>
        <w:t>rms</w:t>
      </w:r>
      <w:proofErr w:type="spellEnd"/>
      <w:r w:rsidRPr="00E81ED1">
        <w:rPr>
          <w:rFonts w:eastAsia="Malgun Gothic"/>
          <w:szCs w:val="20"/>
          <w:lang w:val="en-GB"/>
        </w:rPr>
        <w:t xml:space="preserve"> error is </w:t>
      </w:r>
      <w:r w:rsidR="00577F72">
        <w:rPr>
          <w:rFonts w:eastAsia="Malgun Gothic"/>
          <w:szCs w:val="20"/>
          <w:lang w:val="en-GB"/>
        </w:rPr>
        <w:t>0.05</w:t>
      </w:r>
      <w:r w:rsidRPr="00E81ED1">
        <w:rPr>
          <w:rFonts w:eastAsia="Malgun Gothic"/>
          <w:szCs w:val="20"/>
          <w:lang w:val="en-GB"/>
        </w:rPr>
        <w:t xml:space="preserve"> meters in this example (compared to </w:t>
      </w:r>
      <w:r w:rsidR="00F15904" w:rsidRPr="00E81ED1">
        <w:rPr>
          <w:rFonts w:eastAsia="Malgun Gothic"/>
          <w:szCs w:val="20"/>
          <w:lang w:val="en-GB"/>
        </w:rPr>
        <w:t>45.4</w:t>
      </w:r>
      <w:r w:rsidRPr="00E81ED1">
        <w:rPr>
          <w:rFonts w:eastAsia="Malgun Gothic"/>
          <w:szCs w:val="20"/>
          <w:lang w:val="en-GB"/>
        </w:rPr>
        <w:t xml:space="preserve"> meters when the location server assumes the UE is stationary)</w:t>
      </w:r>
      <w:r w:rsidR="003831F7" w:rsidRPr="00E81ED1">
        <w:rPr>
          <w:rFonts w:eastAsia="Malgun Gothic"/>
          <w:szCs w:val="20"/>
          <w:lang w:val="en-GB"/>
        </w:rPr>
        <w:t>)</w:t>
      </w:r>
      <w:r w:rsidRPr="00E81ED1">
        <w:rPr>
          <w:rFonts w:eastAsia="Malgun Gothic"/>
          <w:szCs w:val="20"/>
          <w:lang w:val="en-GB"/>
        </w:rPr>
        <w:t>.</w:t>
      </w:r>
    </w:p>
    <w:p w14:paraId="33422DE7" w14:textId="77777777" w:rsidR="00F45FF7" w:rsidRPr="00E81ED1" w:rsidRDefault="00F45FF7" w:rsidP="00BC4F42">
      <w:pPr>
        <w:keepLines/>
        <w:spacing w:after="0" w:line="240" w:lineRule="auto"/>
        <w:rPr>
          <w:rFonts w:eastAsia="Malgun Gothic"/>
          <w:szCs w:val="20"/>
          <w:lang w:val="en-GB"/>
        </w:rPr>
      </w:pPr>
    </w:p>
    <w:p w14:paraId="0CE7B616" w14:textId="77777777" w:rsidR="00D578B5" w:rsidRPr="00E81ED1" w:rsidRDefault="00847150" w:rsidP="00BC4F42">
      <w:pPr>
        <w:keepLines/>
        <w:spacing w:after="0" w:line="240" w:lineRule="auto"/>
        <w:rPr>
          <w:rFonts w:eastAsia="Malgun Gothic"/>
          <w:szCs w:val="20"/>
          <w:lang w:val="en-GB"/>
        </w:rPr>
      </w:pPr>
      <w:r w:rsidRPr="00E81ED1">
        <w:rPr>
          <w:rFonts w:eastAsia="Malgun Gothic"/>
          <w:szCs w:val="20"/>
          <w:lang w:val="en-GB"/>
        </w:rPr>
        <w:t>Figure 4</w:t>
      </w:r>
      <w:r w:rsidR="00D578B5" w:rsidRPr="00E81ED1">
        <w:rPr>
          <w:rFonts w:eastAsia="Malgun Gothic"/>
          <w:szCs w:val="20"/>
          <w:lang w:val="en-GB"/>
        </w:rPr>
        <w:t xml:space="preserve"> shows the CDF of the location error with moving around the "figure-8" track 100 times. </w:t>
      </w:r>
      <w:r w:rsidR="00DB424E" w:rsidRPr="00E81ED1">
        <w:rPr>
          <w:rFonts w:eastAsia="Malgun Gothic"/>
          <w:szCs w:val="20"/>
          <w:lang w:val="en-GB"/>
        </w:rPr>
        <w:t xml:space="preserve">The curves show the results when no IMU measurements are used (i.e., UE is assumed to be stationary), when IMU velocity measurements are used, and when IMU velocity and acceleration measurements are used. As can be seen from Figure 4, already if velocity only measurements are considered for position calculation (no acceleration measurements available), the error due to the UE movement can be considerably reduced. </w:t>
      </w:r>
    </w:p>
    <w:p w14:paraId="30412231" w14:textId="77777777" w:rsidR="002D2CCD" w:rsidRPr="00E81ED1" w:rsidRDefault="002D2CCD" w:rsidP="00BC4F42">
      <w:pPr>
        <w:keepLines/>
        <w:spacing w:after="0" w:line="240" w:lineRule="auto"/>
        <w:rPr>
          <w:rFonts w:eastAsia="Malgun Gothic"/>
          <w:szCs w:val="20"/>
          <w:lang w:val="en-GB"/>
        </w:rPr>
      </w:pPr>
    </w:p>
    <w:p w14:paraId="4DC96E1E" w14:textId="77777777" w:rsidR="002D2CCD" w:rsidRPr="00E81ED1" w:rsidRDefault="002D2CCD" w:rsidP="00BC4F42">
      <w:pPr>
        <w:keepLines/>
        <w:spacing w:after="0" w:line="240" w:lineRule="auto"/>
        <w:rPr>
          <w:rFonts w:eastAsia="Malgun Gothic"/>
          <w:szCs w:val="20"/>
          <w:lang w:val="en-GB"/>
        </w:rPr>
      </w:pPr>
    </w:p>
    <w:p w14:paraId="43925734" w14:textId="77777777" w:rsidR="002D2CCD" w:rsidRPr="00E81ED1" w:rsidRDefault="002D2CCD" w:rsidP="00BC4F42">
      <w:pPr>
        <w:keepLines/>
        <w:spacing w:after="0" w:line="240" w:lineRule="auto"/>
        <w:rPr>
          <w:rFonts w:eastAsia="Malgun Gothic"/>
          <w:szCs w:val="20"/>
          <w:lang w:val="en-GB"/>
        </w:rPr>
      </w:pPr>
    </w:p>
    <w:p w14:paraId="60284BB7" w14:textId="77777777" w:rsidR="002D2CCD" w:rsidRPr="00E81ED1" w:rsidRDefault="002B2C5B" w:rsidP="002B2C5B">
      <w:pPr>
        <w:keepNext/>
        <w:keepLines/>
        <w:spacing w:after="0" w:line="240" w:lineRule="auto"/>
        <w:jc w:val="center"/>
        <w:rPr>
          <w:rFonts w:eastAsia="Malgun Gothic"/>
          <w:szCs w:val="20"/>
          <w:lang w:val="en-GB"/>
        </w:rPr>
      </w:pPr>
      <w:r w:rsidRPr="002B2C5B">
        <w:rPr>
          <w:rFonts w:eastAsia="Malgun Gothic"/>
          <w:noProof/>
          <w:szCs w:val="20"/>
        </w:rPr>
        <w:lastRenderedPageBreak/>
        <w:drawing>
          <wp:inline distT="0" distB="0" distL="0" distR="0" wp14:anchorId="3236F4A7" wp14:editId="0154735A">
            <wp:extent cx="5239512" cy="37124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9512" cy="3712464"/>
                    </a:xfrm>
                    <a:prstGeom prst="rect">
                      <a:avLst/>
                    </a:prstGeom>
                    <a:noFill/>
                    <a:ln>
                      <a:noFill/>
                    </a:ln>
                  </pic:spPr>
                </pic:pic>
              </a:graphicData>
            </a:graphic>
          </wp:inline>
        </w:drawing>
      </w:r>
    </w:p>
    <w:p w14:paraId="04EDA5EB" w14:textId="77777777" w:rsidR="004461FE" w:rsidRDefault="00847150" w:rsidP="00E45404">
      <w:pPr>
        <w:keepNext/>
        <w:keepLines/>
        <w:spacing w:after="0" w:line="240" w:lineRule="auto"/>
        <w:jc w:val="center"/>
        <w:rPr>
          <w:rFonts w:eastAsia="Malgun Gothic"/>
          <w:szCs w:val="20"/>
          <w:lang w:val="en-GB"/>
        </w:rPr>
      </w:pPr>
      <w:r w:rsidRPr="00E81ED1">
        <w:rPr>
          <w:rFonts w:eastAsia="Malgun Gothic"/>
          <w:b/>
          <w:szCs w:val="20"/>
          <w:lang w:val="en-GB"/>
        </w:rPr>
        <w:t>Figure 3</w:t>
      </w:r>
      <w:r w:rsidR="0011403F" w:rsidRPr="00E81ED1">
        <w:rPr>
          <w:rFonts w:eastAsia="Malgun Gothic"/>
          <w:b/>
          <w:szCs w:val="20"/>
          <w:lang w:val="en-GB"/>
        </w:rPr>
        <w:t>:</w:t>
      </w:r>
      <w:r w:rsidR="0011403F" w:rsidRPr="00E81ED1">
        <w:rPr>
          <w:rFonts w:eastAsia="Malgun Gothic"/>
          <w:szCs w:val="20"/>
          <w:lang w:val="en-GB"/>
        </w:rPr>
        <w:t xml:space="preserve"> UE location estimates assuming the UE is stationary ("+") and by taking IMU measurements into </w:t>
      </w:r>
    </w:p>
    <w:p w14:paraId="2C02D435" w14:textId="648D0867" w:rsidR="0011403F" w:rsidRPr="00E81ED1" w:rsidRDefault="0011403F" w:rsidP="00E45404">
      <w:pPr>
        <w:keepNext/>
        <w:keepLines/>
        <w:spacing w:after="0" w:line="240" w:lineRule="auto"/>
        <w:jc w:val="center"/>
        <w:rPr>
          <w:rFonts w:eastAsia="Malgun Gothic"/>
          <w:szCs w:val="20"/>
          <w:lang w:val="en-GB"/>
        </w:rPr>
      </w:pPr>
      <w:r w:rsidRPr="00E81ED1">
        <w:rPr>
          <w:rFonts w:eastAsia="Malgun Gothic"/>
          <w:szCs w:val="20"/>
          <w:lang w:val="en-GB"/>
        </w:rPr>
        <w:t>account ("o")</w:t>
      </w:r>
      <w:r w:rsidR="00302B53">
        <w:rPr>
          <w:rFonts w:eastAsia="Malgun Gothic"/>
          <w:szCs w:val="20"/>
          <w:lang w:val="en-GB"/>
        </w:rPr>
        <w:t xml:space="preserve"> (UE clock is free-running)</w:t>
      </w:r>
      <w:r w:rsidRPr="00E81ED1">
        <w:rPr>
          <w:rFonts w:eastAsia="Malgun Gothic"/>
          <w:szCs w:val="20"/>
          <w:lang w:val="en-GB"/>
        </w:rPr>
        <w:t>.</w:t>
      </w:r>
    </w:p>
    <w:p w14:paraId="0393B2B3" w14:textId="77777777" w:rsidR="002D2CCD" w:rsidRPr="00E81ED1" w:rsidRDefault="002D2CCD" w:rsidP="00BC4F42">
      <w:pPr>
        <w:keepLines/>
        <w:spacing w:after="0" w:line="240" w:lineRule="auto"/>
        <w:rPr>
          <w:rFonts w:eastAsia="Malgun Gothic"/>
          <w:szCs w:val="20"/>
          <w:lang w:val="en-GB"/>
        </w:rPr>
      </w:pPr>
    </w:p>
    <w:p w14:paraId="543B2E67" w14:textId="77777777" w:rsidR="0011403F" w:rsidRPr="00E81ED1" w:rsidRDefault="0011403F" w:rsidP="00BC4F42">
      <w:pPr>
        <w:keepLines/>
        <w:spacing w:after="0" w:line="240" w:lineRule="auto"/>
        <w:rPr>
          <w:rFonts w:eastAsia="Malgun Gothic"/>
          <w:szCs w:val="20"/>
          <w:lang w:val="en-GB"/>
        </w:rPr>
      </w:pPr>
    </w:p>
    <w:p w14:paraId="7D701A27" w14:textId="77777777" w:rsidR="0011403F" w:rsidRPr="00E81ED1" w:rsidRDefault="00885867" w:rsidP="00DB424E">
      <w:pPr>
        <w:keepNext/>
        <w:keepLines/>
        <w:spacing w:after="0" w:line="240" w:lineRule="auto"/>
        <w:jc w:val="center"/>
        <w:rPr>
          <w:rFonts w:eastAsia="Malgun Gothic"/>
          <w:szCs w:val="20"/>
          <w:lang w:val="en-GB"/>
        </w:rPr>
      </w:pPr>
      <w:r w:rsidRPr="00885867">
        <w:rPr>
          <w:rFonts w:eastAsia="Malgun Gothic"/>
          <w:noProof/>
          <w:szCs w:val="20"/>
        </w:rPr>
        <w:drawing>
          <wp:inline distT="0" distB="0" distL="0" distR="0" wp14:anchorId="1FD9FE84" wp14:editId="741967DD">
            <wp:extent cx="4315177" cy="30575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948" cy="3069408"/>
                    </a:xfrm>
                    <a:prstGeom prst="rect">
                      <a:avLst/>
                    </a:prstGeom>
                    <a:noFill/>
                    <a:ln>
                      <a:noFill/>
                    </a:ln>
                  </pic:spPr>
                </pic:pic>
              </a:graphicData>
            </a:graphic>
          </wp:inline>
        </w:drawing>
      </w:r>
    </w:p>
    <w:p w14:paraId="50A84A38" w14:textId="77777777" w:rsidR="00885867" w:rsidRDefault="00885867" w:rsidP="00DB424E">
      <w:pPr>
        <w:keepNext/>
        <w:keepLines/>
        <w:spacing w:after="0" w:line="240" w:lineRule="auto"/>
        <w:jc w:val="center"/>
        <w:rPr>
          <w:rFonts w:eastAsia="Malgun Gothic"/>
          <w:b/>
          <w:szCs w:val="20"/>
          <w:lang w:val="en-GB"/>
        </w:rPr>
      </w:pPr>
    </w:p>
    <w:p w14:paraId="63343084" w14:textId="77777777" w:rsidR="00DB424E" w:rsidRPr="00E81ED1" w:rsidRDefault="00DB424E" w:rsidP="00DB424E">
      <w:pPr>
        <w:keepNext/>
        <w:keepLines/>
        <w:spacing w:after="0" w:line="240" w:lineRule="auto"/>
        <w:jc w:val="center"/>
        <w:rPr>
          <w:rFonts w:eastAsia="Malgun Gothic"/>
          <w:szCs w:val="20"/>
          <w:lang w:val="en-GB"/>
        </w:rPr>
      </w:pPr>
      <w:r w:rsidRPr="00E81ED1">
        <w:rPr>
          <w:rFonts w:eastAsia="Malgun Gothic"/>
          <w:b/>
          <w:szCs w:val="20"/>
          <w:lang w:val="en-GB"/>
        </w:rPr>
        <w:t>Figure 4:</w:t>
      </w:r>
      <w:r w:rsidRPr="00E81ED1">
        <w:rPr>
          <w:rFonts w:eastAsia="Malgun Gothic"/>
          <w:szCs w:val="20"/>
          <w:lang w:val="en-GB"/>
        </w:rPr>
        <w:t xml:space="preserve"> CDF of positioning error for the "figure-8" track example.</w:t>
      </w:r>
    </w:p>
    <w:p w14:paraId="6436208D" w14:textId="77777777" w:rsidR="00DB424E" w:rsidRPr="00E81ED1" w:rsidRDefault="00DB424E" w:rsidP="00DB424E">
      <w:pPr>
        <w:keepLines/>
        <w:spacing w:after="0" w:line="240" w:lineRule="auto"/>
        <w:jc w:val="center"/>
        <w:rPr>
          <w:rFonts w:eastAsia="Malgun Gothic"/>
          <w:szCs w:val="20"/>
          <w:lang w:val="en-GB"/>
        </w:rPr>
      </w:pPr>
    </w:p>
    <w:p w14:paraId="0B8BB0F2" w14:textId="77777777" w:rsidR="00DB424E" w:rsidRPr="00E81ED1" w:rsidRDefault="00DB424E" w:rsidP="00BC4F42">
      <w:pPr>
        <w:keepLines/>
        <w:spacing w:after="0" w:line="240" w:lineRule="auto"/>
        <w:rPr>
          <w:rFonts w:eastAsia="Malgun Gothic"/>
          <w:szCs w:val="20"/>
          <w:lang w:val="en-GB"/>
        </w:rPr>
      </w:pPr>
    </w:p>
    <w:p w14:paraId="090FE0BA" w14:textId="613DFA8F" w:rsidR="007B3213" w:rsidRPr="00E81ED1" w:rsidRDefault="00F45FF7" w:rsidP="00BC4F42">
      <w:pPr>
        <w:keepLines/>
        <w:spacing w:after="0" w:line="240" w:lineRule="auto"/>
        <w:rPr>
          <w:rFonts w:eastAsia="Malgun Gothic"/>
          <w:szCs w:val="20"/>
          <w:lang w:val="en-GB"/>
        </w:rPr>
      </w:pPr>
      <w:r w:rsidRPr="00E81ED1">
        <w:rPr>
          <w:rFonts w:eastAsia="Malgun Gothic"/>
          <w:szCs w:val="20"/>
          <w:lang w:val="en-GB"/>
        </w:rPr>
        <w:lastRenderedPageBreak/>
        <w:t xml:space="preserve">By reporting the UE velocity/acceleration and measurement time for each TOA measurement, the location server would also be able to extrapolate the (correctly) calculated UE location to a later time before sending the UE location estimate to an LCS client (e.g., emergency </w:t>
      </w:r>
      <w:r w:rsidR="00D578B5" w:rsidRPr="00E81ED1">
        <w:rPr>
          <w:rFonts w:eastAsia="Malgun Gothic"/>
          <w:szCs w:val="20"/>
          <w:lang w:val="en-GB"/>
        </w:rPr>
        <w:t>centre</w:t>
      </w:r>
      <w:r w:rsidRPr="00E81ED1">
        <w:rPr>
          <w:rFonts w:eastAsia="Malgun Gothic"/>
          <w:szCs w:val="20"/>
          <w:lang w:val="en-GB"/>
        </w:rPr>
        <w:t xml:space="preserve">). </w:t>
      </w:r>
      <w:r w:rsidR="005F539D" w:rsidRPr="00E81ED1">
        <w:rPr>
          <w:rFonts w:eastAsia="Malgun Gothic"/>
          <w:szCs w:val="20"/>
          <w:lang w:val="en-GB"/>
        </w:rPr>
        <w:t xml:space="preserve">Alternatively, or in addition, the location server may adjust the reported uncertainty estimate by scaling the uncertainty ellipsoid in the direction of movement accordingly. </w:t>
      </w:r>
      <w:r w:rsidR="009B5495">
        <w:rPr>
          <w:rFonts w:eastAsia="Malgun Gothic"/>
          <w:szCs w:val="20"/>
          <w:lang w:val="en-GB"/>
        </w:rPr>
        <w:t>As an alt</w:t>
      </w:r>
      <w:r w:rsidR="00764EEE">
        <w:rPr>
          <w:rFonts w:eastAsia="Malgun Gothic"/>
          <w:szCs w:val="20"/>
          <w:lang w:val="en-GB"/>
        </w:rPr>
        <w:t xml:space="preserve">ernative, a UE that </w:t>
      </w:r>
      <w:proofErr w:type="gramStart"/>
      <w:r w:rsidR="00764EEE">
        <w:rPr>
          <w:rFonts w:eastAsia="Malgun Gothic"/>
          <w:szCs w:val="20"/>
          <w:lang w:val="en-GB"/>
        </w:rPr>
        <w:t>is able to</w:t>
      </w:r>
      <w:proofErr w:type="gramEnd"/>
      <w:r w:rsidR="00764EEE">
        <w:rPr>
          <w:rFonts w:eastAsia="Malgun Gothic"/>
          <w:szCs w:val="20"/>
          <w:lang w:val="en-GB"/>
        </w:rPr>
        <w:t xml:space="preserve"> </w:t>
      </w:r>
      <w:r w:rsidR="009B5495">
        <w:rPr>
          <w:rFonts w:eastAsia="Malgun Gothic"/>
          <w:szCs w:val="20"/>
          <w:lang w:val="en-GB"/>
        </w:rPr>
        <w:t>determine location change itsel</w:t>
      </w:r>
      <w:r w:rsidR="00764EEE">
        <w:rPr>
          <w:rFonts w:eastAsia="Malgun Gothic"/>
          <w:szCs w:val="20"/>
          <w:lang w:val="en-GB"/>
        </w:rPr>
        <w:t xml:space="preserve">f from velocity and acceleration data </w:t>
      </w:r>
      <w:r w:rsidR="009044A0">
        <w:rPr>
          <w:rFonts w:eastAsia="Malgun Gothic"/>
          <w:szCs w:val="20"/>
          <w:lang w:val="en-GB"/>
        </w:rPr>
        <w:t xml:space="preserve">(see also section 4 below) </w:t>
      </w:r>
      <w:r w:rsidR="00764EEE">
        <w:rPr>
          <w:rFonts w:eastAsia="Malgun Gothic"/>
          <w:szCs w:val="20"/>
          <w:lang w:val="en-GB"/>
        </w:rPr>
        <w:t>c</w:t>
      </w:r>
      <w:r w:rsidR="009B5495">
        <w:rPr>
          <w:rFonts w:eastAsia="Malgun Gothic"/>
          <w:szCs w:val="20"/>
          <w:lang w:val="en-GB"/>
        </w:rPr>
        <w:t xml:space="preserve">ould report the location change </w:t>
      </w:r>
      <w:r w:rsidR="00764EEE">
        <w:rPr>
          <w:rFonts w:eastAsia="Malgun Gothic"/>
          <w:szCs w:val="20"/>
          <w:lang w:val="en-GB"/>
        </w:rPr>
        <w:t>t</w:t>
      </w:r>
      <w:r w:rsidR="009B5495">
        <w:rPr>
          <w:rFonts w:eastAsia="Malgun Gothic"/>
          <w:szCs w:val="20"/>
          <w:lang w:val="en-GB"/>
        </w:rPr>
        <w:t>o the E-SMLC instead of (or in addition to) velocit</w:t>
      </w:r>
      <w:r w:rsidR="00764EEE">
        <w:rPr>
          <w:rFonts w:eastAsia="Malgun Gothic"/>
          <w:szCs w:val="20"/>
          <w:lang w:val="en-GB"/>
        </w:rPr>
        <w:t>y and acceleration.</w:t>
      </w:r>
    </w:p>
    <w:p w14:paraId="412CE483" w14:textId="77777777" w:rsidR="00D9578A" w:rsidRPr="00E81ED1" w:rsidRDefault="00D9578A">
      <w:pPr>
        <w:spacing w:after="0" w:line="240" w:lineRule="auto"/>
        <w:rPr>
          <w:rFonts w:eastAsia="Malgun Gothic"/>
          <w:szCs w:val="20"/>
          <w:lang w:val="en-GB"/>
        </w:rPr>
      </w:pPr>
    </w:p>
    <w:p w14:paraId="72473E1E" w14:textId="77777777" w:rsidR="00175E49" w:rsidRPr="00E81ED1" w:rsidRDefault="00175E49">
      <w:pPr>
        <w:spacing w:after="0" w:line="240" w:lineRule="auto"/>
        <w:rPr>
          <w:rFonts w:eastAsia="Malgun Gothic"/>
          <w:szCs w:val="20"/>
          <w:lang w:val="en-GB"/>
        </w:rPr>
      </w:pPr>
    </w:p>
    <w:p w14:paraId="3226FE82" w14:textId="6F307E5F" w:rsidR="00903B42" w:rsidRPr="00E81ED1" w:rsidRDefault="00903B42" w:rsidP="002A27AC">
      <w:pPr>
        <w:pStyle w:val="NO"/>
        <w:ind w:left="1710" w:hanging="1440"/>
        <w:jc w:val="left"/>
      </w:pPr>
      <w:r w:rsidRPr="00E81ED1">
        <w:rPr>
          <w:b/>
        </w:rPr>
        <w:t xml:space="preserve">Observation </w:t>
      </w:r>
      <w:r w:rsidR="00B71698">
        <w:rPr>
          <w:b/>
        </w:rPr>
        <w:t>2</w:t>
      </w:r>
      <w:r w:rsidRPr="00E81ED1">
        <w:rPr>
          <w:b/>
        </w:rPr>
        <w:t>:</w:t>
      </w:r>
      <w:r w:rsidR="004A300B">
        <w:tab/>
      </w:r>
      <w:r w:rsidRPr="00E81ED1">
        <w:t>Providing an E-SMLC with the timestamp for each TOA measurement together with the velocity</w:t>
      </w:r>
      <w:r w:rsidR="00764EEE">
        <w:t>,</w:t>
      </w:r>
      <w:r w:rsidRPr="00E81ED1">
        <w:t xml:space="preserve"> acceleration </w:t>
      </w:r>
      <w:r w:rsidR="00764EEE">
        <w:t xml:space="preserve">and/or location change </w:t>
      </w:r>
      <w:r w:rsidR="00A34360">
        <w:t xml:space="preserve">at that time </w:t>
      </w:r>
      <w:r w:rsidRPr="00E81ED1">
        <w:t xml:space="preserve">enables the E-SMLC to significantly reduce the UE positioning error due to the UE movement. </w:t>
      </w:r>
    </w:p>
    <w:p w14:paraId="3C54C965" w14:textId="77777777" w:rsidR="00413BB5" w:rsidRDefault="00413BB5" w:rsidP="00E3400B">
      <w:pPr>
        <w:pStyle w:val="NO"/>
        <w:rPr>
          <w:rFonts w:ascii="As Times New Roman" w:hAnsi="As Times New Roman" w:hint="eastAsia"/>
          <w:lang w:eastAsia="ko-KR"/>
        </w:rPr>
      </w:pPr>
    </w:p>
    <w:p w14:paraId="0DABF97E" w14:textId="78819A93" w:rsidR="00413BB5" w:rsidRDefault="00A34360" w:rsidP="00E3400B">
      <w:pPr>
        <w:rPr>
          <w:lang w:eastAsia="ko-KR"/>
        </w:rPr>
      </w:pPr>
      <w:r>
        <w:rPr>
          <w:lang w:eastAsia="ko-KR"/>
        </w:rPr>
        <w:t xml:space="preserve">As </w:t>
      </w:r>
      <w:r w:rsidR="00413BB5">
        <w:rPr>
          <w:lang w:eastAsia="ko-KR"/>
        </w:rPr>
        <w:t>evaluated in section 2 above</w:t>
      </w:r>
      <w:r>
        <w:rPr>
          <w:lang w:eastAsia="ko-KR"/>
        </w:rPr>
        <w:t xml:space="preserve">, a derivation by the E-SMLC of UE location will depend on whether UE time is locked to a serving or reference cell or is free running (or locked to some other </w:t>
      </w:r>
      <w:r w:rsidR="00FC7025">
        <w:rPr>
          <w:lang w:eastAsia="ko-KR"/>
        </w:rPr>
        <w:t xml:space="preserve">external </w:t>
      </w:r>
      <w:r>
        <w:rPr>
          <w:lang w:eastAsia="ko-KR"/>
        </w:rPr>
        <w:t xml:space="preserve">time </w:t>
      </w:r>
      <w:r w:rsidR="00FC7025">
        <w:rPr>
          <w:lang w:eastAsia="ko-KR"/>
        </w:rPr>
        <w:t xml:space="preserve">source </w:t>
      </w:r>
      <w:r>
        <w:rPr>
          <w:lang w:eastAsia="ko-KR"/>
        </w:rPr>
        <w:t xml:space="preserve">like </w:t>
      </w:r>
      <w:r w:rsidR="00FC7025">
        <w:rPr>
          <w:lang w:eastAsia="ko-KR"/>
        </w:rPr>
        <w:t xml:space="preserve">GNSS </w:t>
      </w:r>
      <w:r>
        <w:rPr>
          <w:lang w:eastAsia="ko-KR"/>
        </w:rPr>
        <w:t xml:space="preserve">time). </w:t>
      </w:r>
      <w:r w:rsidR="009532B8">
        <w:rPr>
          <w:lang w:eastAsia="ko-KR"/>
        </w:rPr>
        <w:t xml:space="preserve"> Figure 5</w:t>
      </w:r>
      <w:r w:rsidR="00413BB5">
        <w:rPr>
          <w:lang w:eastAsia="ko-KR"/>
        </w:rPr>
        <w:t xml:space="preserve"> below shows the result in case the UE time is locked to the reference TP, but the location server assumes that the UE clock is free-running (i.e., the location server still solves equations (12)).  </w:t>
      </w:r>
    </w:p>
    <w:p w14:paraId="4C8FDB16" w14:textId="05E79DB7" w:rsidR="005E375C" w:rsidRPr="005E375C" w:rsidRDefault="00302B53" w:rsidP="00E3400B">
      <w:pPr>
        <w:jc w:val="center"/>
        <w:rPr>
          <w:lang w:eastAsia="ko-KR"/>
        </w:rPr>
      </w:pPr>
      <w:r w:rsidRPr="00302B53">
        <w:rPr>
          <w:noProof/>
        </w:rPr>
        <w:drawing>
          <wp:inline distT="0" distB="0" distL="0" distR="0" wp14:anchorId="785FEEBE" wp14:editId="3E407F17">
            <wp:extent cx="5212080" cy="369417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2080" cy="3694176"/>
                    </a:xfrm>
                    <a:prstGeom prst="rect">
                      <a:avLst/>
                    </a:prstGeom>
                    <a:noFill/>
                    <a:ln>
                      <a:noFill/>
                    </a:ln>
                  </pic:spPr>
                </pic:pic>
              </a:graphicData>
            </a:graphic>
          </wp:inline>
        </w:drawing>
      </w:r>
    </w:p>
    <w:p w14:paraId="45D4A9F7" w14:textId="6A32BFD0" w:rsidR="005E375C" w:rsidRPr="005E375C" w:rsidRDefault="00B50A11" w:rsidP="00E3400B">
      <w:pPr>
        <w:spacing w:after="0"/>
        <w:jc w:val="center"/>
        <w:rPr>
          <w:lang w:eastAsia="ko-KR"/>
        </w:rPr>
      </w:pPr>
      <w:r>
        <w:rPr>
          <w:b/>
          <w:lang w:eastAsia="ko-KR"/>
        </w:rPr>
        <w:t>Figure 5</w:t>
      </w:r>
      <w:r w:rsidR="005E375C" w:rsidRPr="005E375C">
        <w:rPr>
          <w:rFonts w:eastAsia="Malgun Gothic"/>
          <w:b/>
          <w:szCs w:val="20"/>
          <w:lang w:val="en-GB" w:eastAsia="ko-KR"/>
        </w:rPr>
        <w:t>:</w:t>
      </w:r>
      <w:r w:rsidR="005E375C" w:rsidRPr="005E375C">
        <w:rPr>
          <w:rFonts w:eastAsia="Malgun Gothic"/>
          <w:szCs w:val="20"/>
          <w:lang w:val="en-GB" w:eastAsia="ko-KR"/>
        </w:rPr>
        <w:t xml:space="preserve"> UE location estimates assuming the UE is stationary ("+") and by taking IMU measurements into</w:t>
      </w:r>
    </w:p>
    <w:p w14:paraId="5B874C54" w14:textId="2FBA8C48" w:rsidR="00EF67C6" w:rsidRDefault="005E375C" w:rsidP="00E3400B">
      <w:pPr>
        <w:spacing w:after="0"/>
        <w:jc w:val="center"/>
        <w:rPr>
          <w:lang w:eastAsia="ko-KR"/>
        </w:rPr>
      </w:pPr>
      <w:r w:rsidRPr="005E375C">
        <w:rPr>
          <w:lang w:eastAsia="ko-KR"/>
        </w:rPr>
        <w:t>account ("o")</w:t>
      </w:r>
      <w:r w:rsidR="00302B53">
        <w:rPr>
          <w:lang w:eastAsia="ko-KR"/>
        </w:rPr>
        <w:t xml:space="preserve"> for UE clock being time/frequency locked to reference TP</w:t>
      </w:r>
      <w:r w:rsidRPr="005E375C">
        <w:rPr>
          <w:lang w:eastAsia="ko-KR"/>
        </w:rPr>
        <w:t>.</w:t>
      </w:r>
    </w:p>
    <w:p w14:paraId="00050EB0" w14:textId="1C60F35F" w:rsidR="00A34360" w:rsidRDefault="00A34360" w:rsidP="00E3400B">
      <w:pPr>
        <w:rPr>
          <w:lang w:eastAsia="ko-KR"/>
        </w:rPr>
      </w:pPr>
    </w:p>
    <w:p w14:paraId="691D575F" w14:textId="72C7A57E" w:rsidR="00CA519C" w:rsidRDefault="00B50A11" w:rsidP="00E3400B">
      <w:r w:rsidRPr="00E81ED1">
        <w:t xml:space="preserve">The crosses ("+") </w:t>
      </w:r>
      <w:r>
        <w:t xml:space="preserve">in Figure 5 </w:t>
      </w:r>
      <w:r w:rsidRPr="00E81ED1">
        <w:t>show the calculated UE location by assuming the UE is stationary (which would be the case in OTDOA location today)</w:t>
      </w:r>
      <w:r w:rsidR="00302B53">
        <w:t xml:space="preserve">. Although, compared to Figure 3, the crosses appear to be closer to the UE track, the </w:t>
      </w:r>
      <w:proofErr w:type="spellStart"/>
      <w:r w:rsidR="00302B53">
        <w:t>rmse</w:t>
      </w:r>
      <w:proofErr w:type="spellEnd"/>
      <w:r w:rsidR="00302B53">
        <w:t xml:space="preserve"> in this example is 54 m (i.e., greater as in Figure 3)</w:t>
      </w:r>
      <w:r w:rsidRPr="00E81ED1">
        <w:t>.</w:t>
      </w:r>
      <w:r>
        <w:t xml:space="preserve"> </w:t>
      </w:r>
      <w:r w:rsidR="00CA519C">
        <w:t xml:space="preserve">As discussed in section 2 and shown in equations </w:t>
      </w:r>
      <w:r w:rsidR="00134565">
        <w:t xml:space="preserve">(4), the GTDs in this case appear as if they have been obtained at the same time (i.e., the measured RSTDs/OTDOAs provide better GTD estimates than in case of a free-running clock (equations (5)), but the applicable time for the OTDOAs/GTDs is blurred, resulting in wrong UE locations). </w:t>
      </w:r>
    </w:p>
    <w:p w14:paraId="3C90C22F" w14:textId="70DF5E87" w:rsidR="009B406C" w:rsidRDefault="00B50A11" w:rsidP="00E3400B">
      <w:r>
        <w:lastRenderedPageBreak/>
        <w:t>The circles in Figure 5</w:t>
      </w:r>
      <w:r w:rsidRPr="00E81ED1">
        <w:t xml:space="preserve"> show the calculated UE location taking the IMU measurements into ac</w:t>
      </w:r>
      <w:r w:rsidR="001B09C4">
        <w:t>count, as described in section 2</w:t>
      </w:r>
      <w:r w:rsidRPr="00E81ED1">
        <w:t xml:space="preserve"> above.</w:t>
      </w:r>
      <w:r>
        <w:t xml:space="preserve"> However, in the example of Figure 5 the UE clock is locked to the reference TP, but the location server assumes that the UE clock is free running (i.e., solves equation (12)). In this case, the location error cannot be removed. The </w:t>
      </w:r>
      <w:proofErr w:type="spellStart"/>
      <w:r>
        <w:t>rmse</w:t>
      </w:r>
      <w:proofErr w:type="spellEnd"/>
      <w:r>
        <w:t xml:space="preserve"> for moving around the </w:t>
      </w:r>
      <w:r w:rsidRPr="00E81ED1">
        <w:t>"</w:t>
      </w:r>
      <w:r>
        <w:t>figure-8</w:t>
      </w:r>
      <w:r w:rsidRPr="00E81ED1">
        <w:t>"</w:t>
      </w:r>
      <w:r>
        <w:t xml:space="preserve"> track 100 times is still </w:t>
      </w:r>
      <w:r w:rsidR="009D4449">
        <w:t>26 m in this example</w:t>
      </w:r>
      <w:r w:rsidR="00302B53">
        <w:t xml:space="preserve"> (compared to </w:t>
      </w:r>
      <w:r w:rsidR="009B4CEA">
        <w:t>53</w:t>
      </w:r>
      <w:r w:rsidR="00302B53">
        <w:t xml:space="preserve"> m by assuming the UE is stationary)</w:t>
      </w:r>
      <w:r w:rsidR="009D4449">
        <w:t xml:space="preserve">. </w:t>
      </w:r>
      <w:r>
        <w:t xml:space="preserve"> </w:t>
      </w:r>
    </w:p>
    <w:p w14:paraId="4E654F57" w14:textId="15B257B1" w:rsidR="005E375C" w:rsidRDefault="002425E3" w:rsidP="00E3400B">
      <w:r>
        <w:t xml:space="preserve">Figure 6 below shows the same example, but </w:t>
      </w:r>
      <w:proofErr w:type="gramStart"/>
      <w:r>
        <w:t>taking into account</w:t>
      </w:r>
      <w:proofErr w:type="gramEnd"/>
      <w:r>
        <w:t xml:space="preserve"> that the UE clock is locked to the reference TP and the location server solves the applicable equations </w:t>
      </w:r>
      <w:r w:rsidR="00287FE6">
        <w:t xml:space="preserve">(27). </w:t>
      </w:r>
      <w:r w:rsidR="009B406C">
        <w:t xml:space="preserve">In this case, the errors due to movement </w:t>
      </w:r>
      <w:r w:rsidR="00D65749">
        <w:t>can be removed completely</w:t>
      </w:r>
      <w:r w:rsidR="009B406C">
        <w:t xml:space="preserve"> (same as in Figure 3). The </w:t>
      </w:r>
      <w:proofErr w:type="spellStart"/>
      <w:r w:rsidR="009B406C">
        <w:t>rmse</w:t>
      </w:r>
      <w:proofErr w:type="spellEnd"/>
      <w:r w:rsidR="009B406C">
        <w:t xml:space="preserve"> is now 0.09 m. This leads to a further observation.</w:t>
      </w:r>
    </w:p>
    <w:p w14:paraId="082A566A" w14:textId="77777777" w:rsidR="004A300B" w:rsidRDefault="004A300B" w:rsidP="00E3400B">
      <w:pPr>
        <w:rPr>
          <w:rFonts w:ascii="As Times New Roman" w:hAnsi="As Times New Roman"/>
          <w:lang w:eastAsia="ko-KR"/>
        </w:rPr>
      </w:pPr>
    </w:p>
    <w:p w14:paraId="55FC6738" w14:textId="6A5E7C5A" w:rsidR="004A300B" w:rsidRPr="00685083" w:rsidRDefault="004A300B" w:rsidP="00E3400B">
      <w:pPr>
        <w:pStyle w:val="NO"/>
        <w:tabs>
          <w:tab w:val="left" w:pos="1800"/>
        </w:tabs>
        <w:ind w:left="1800" w:hanging="1605"/>
      </w:pPr>
      <w:r w:rsidRPr="00E3400B">
        <w:rPr>
          <w:b/>
        </w:rPr>
        <w:t>Observation 3:</w:t>
      </w:r>
      <w:r>
        <w:tab/>
      </w:r>
      <w:r w:rsidRPr="00685083">
        <w:t>Providing an E-SMLC with information about any external time</w:t>
      </w:r>
      <w:r>
        <w:t xml:space="preserve"> source used by the UE is </w:t>
      </w:r>
      <w:r w:rsidRPr="00685083">
        <w:t>needed to allow the E-SMLC to correctly compensate for UE motion.</w:t>
      </w:r>
    </w:p>
    <w:p w14:paraId="2369A407" w14:textId="36702AE8" w:rsidR="005E375C" w:rsidRDefault="005E375C" w:rsidP="00E3400B">
      <w:pPr>
        <w:rPr>
          <w:lang w:eastAsia="ko-KR"/>
        </w:rPr>
      </w:pPr>
    </w:p>
    <w:p w14:paraId="1C885B1B" w14:textId="6DA01514" w:rsidR="006D5330" w:rsidRPr="005E375C" w:rsidRDefault="009B406C" w:rsidP="00E3400B">
      <w:pPr>
        <w:jc w:val="center"/>
        <w:rPr>
          <w:rFonts w:ascii="As Times New Roman" w:hAnsi="As Times New Roman"/>
          <w:lang w:eastAsia="ko-KR"/>
        </w:rPr>
      </w:pPr>
      <w:r w:rsidRPr="009B406C">
        <w:rPr>
          <w:rFonts w:ascii="As Times New Roman" w:hAnsi="As Times New Roman"/>
          <w:noProof/>
        </w:rPr>
        <w:drawing>
          <wp:inline distT="0" distB="0" distL="0" distR="0" wp14:anchorId="4548F025" wp14:editId="3DFC7C40">
            <wp:extent cx="5221224" cy="369417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1224" cy="3694176"/>
                    </a:xfrm>
                    <a:prstGeom prst="rect">
                      <a:avLst/>
                    </a:prstGeom>
                    <a:noFill/>
                    <a:ln>
                      <a:noFill/>
                    </a:ln>
                  </pic:spPr>
                </pic:pic>
              </a:graphicData>
            </a:graphic>
          </wp:inline>
        </w:drawing>
      </w:r>
    </w:p>
    <w:p w14:paraId="361BE4C4" w14:textId="0D6B14C7" w:rsidR="006D5330" w:rsidRPr="005E375C" w:rsidRDefault="006D5330" w:rsidP="00E3400B">
      <w:pPr>
        <w:spacing w:after="0"/>
        <w:jc w:val="center"/>
        <w:rPr>
          <w:lang w:eastAsia="ko-KR"/>
        </w:rPr>
      </w:pPr>
      <w:r>
        <w:rPr>
          <w:b/>
          <w:lang w:eastAsia="ko-KR"/>
        </w:rPr>
        <w:t>Figure 6</w:t>
      </w:r>
      <w:r w:rsidRPr="005E375C">
        <w:rPr>
          <w:b/>
          <w:lang w:eastAsia="ko-KR"/>
        </w:rPr>
        <w:t>:</w:t>
      </w:r>
      <w:r w:rsidRPr="005E375C">
        <w:rPr>
          <w:lang w:eastAsia="ko-KR"/>
        </w:rPr>
        <w:t xml:space="preserve"> UE location estimates assuming the UE is stationary ("+") and by taking IMU measurements into</w:t>
      </w:r>
    </w:p>
    <w:p w14:paraId="6723F164" w14:textId="4B0B522C" w:rsidR="006D5330" w:rsidRDefault="006D5330" w:rsidP="00E3400B">
      <w:pPr>
        <w:spacing w:after="0"/>
        <w:jc w:val="center"/>
        <w:rPr>
          <w:lang w:eastAsia="ko-KR"/>
        </w:rPr>
      </w:pPr>
      <w:r w:rsidRPr="005E375C">
        <w:rPr>
          <w:lang w:eastAsia="ko-KR"/>
        </w:rPr>
        <w:t>account ("o")</w:t>
      </w:r>
      <w:r>
        <w:rPr>
          <w:lang w:eastAsia="ko-KR"/>
        </w:rPr>
        <w:t xml:space="preserve"> for UE clock being time/frequency locked to reference TP and location server knows the UE clock source</w:t>
      </w:r>
      <w:r w:rsidRPr="005E375C">
        <w:rPr>
          <w:lang w:eastAsia="ko-KR"/>
        </w:rPr>
        <w:t>.</w:t>
      </w:r>
    </w:p>
    <w:p w14:paraId="0C5C2FD7" w14:textId="04BFFC57" w:rsidR="004A300B" w:rsidRDefault="004A300B" w:rsidP="00E3400B">
      <w:pPr>
        <w:rPr>
          <w:rFonts w:ascii="As Times New Roman" w:hAnsi="As Times New Roman"/>
          <w:lang w:eastAsia="ko-KR"/>
        </w:rPr>
      </w:pPr>
    </w:p>
    <w:p w14:paraId="6D7039C7" w14:textId="77777777" w:rsidR="00D80739" w:rsidRPr="00E81ED1" w:rsidRDefault="00D80739" w:rsidP="00D80739">
      <w:pPr>
        <w:pStyle w:val="CRCoverPage"/>
        <w:keepNext/>
        <w:keepLines/>
        <w:pBdr>
          <w:bottom w:val="single" w:sz="12" w:space="1" w:color="auto"/>
        </w:pBdr>
        <w:outlineLvl w:val="0"/>
        <w:rPr>
          <w:rFonts w:cs="Arial"/>
          <w:b/>
          <w:lang w:eastAsia="ko-KR"/>
        </w:rPr>
      </w:pPr>
    </w:p>
    <w:p w14:paraId="05657D29" w14:textId="3FAD7D7E" w:rsidR="00A40410" w:rsidRPr="008F1C27" w:rsidRDefault="00E55236" w:rsidP="008F1C27">
      <w:pPr>
        <w:pStyle w:val="Heading1"/>
        <w:spacing w:before="0"/>
        <w:ind w:left="1138" w:hanging="1138"/>
      </w:pPr>
      <w:r>
        <w:t>4</w:t>
      </w:r>
      <w:r w:rsidR="00D80739" w:rsidRPr="00E81ED1">
        <w:t xml:space="preserve">. </w:t>
      </w:r>
      <w:r w:rsidR="00D80739" w:rsidRPr="00E81ED1">
        <w:tab/>
      </w:r>
      <w:r w:rsidR="00D80739">
        <w:t xml:space="preserve">IMU </w:t>
      </w:r>
      <w:r w:rsidR="00B2574E">
        <w:t xml:space="preserve">Measurement </w:t>
      </w:r>
      <w:r w:rsidR="00EE76FE">
        <w:t>Data</w:t>
      </w:r>
    </w:p>
    <w:p w14:paraId="217F36BC" w14:textId="3C7A949B" w:rsidR="00903B42" w:rsidRDefault="00D80739" w:rsidP="00D66AE2">
      <w:pPr>
        <w:rPr>
          <w:szCs w:val="20"/>
        </w:rPr>
      </w:pPr>
      <w:r w:rsidRPr="00D66AE2">
        <w:rPr>
          <w:szCs w:val="20"/>
          <w:lang w:eastAsia="ko-KR"/>
        </w:rPr>
        <w:t xml:space="preserve">For the mitigation of </w:t>
      </w:r>
      <w:r w:rsidR="00DD2289" w:rsidRPr="00D66AE2">
        <w:rPr>
          <w:szCs w:val="20"/>
          <w:lang w:eastAsia="ko-KR"/>
        </w:rPr>
        <w:t xml:space="preserve">the impacts of </w:t>
      </w:r>
      <w:r w:rsidRPr="00D66AE2">
        <w:rPr>
          <w:szCs w:val="20"/>
          <w:lang w:eastAsia="ko-KR"/>
        </w:rPr>
        <w:t xml:space="preserve">movement </w:t>
      </w:r>
      <w:r w:rsidR="00DD2289" w:rsidRPr="00D66AE2">
        <w:rPr>
          <w:szCs w:val="20"/>
          <w:lang w:eastAsia="ko-KR"/>
        </w:rPr>
        <w:t>of a UE during p</w:t>
      </w:r>
      <w:r w:rsidRPr="00D66AE2">
        <w:rPr>
          <w:szCs w:val="20"/>
          <w:lang w:eastAsia="ko-KR"/>
        </w:rPr>
        <w:t>ositioning</w:t>
      </w:r>
      <w:r w:rsidR="00DD2289" w:rsidRPr="00D66AE2">
        <w:rPr>
          <w:szCs w:val="20"/>
          <w:lang w:eastAsia="ko-KR"/>
        </w:rPr>
        <w:t xml:space="preserve">, the UE velocity and acceleration </w:t>
      </w:r>
      <w:r w:rsidR="00243934">
        <w:rPr>
          <w:szCs w:val="20"/>
          <w:lang w:eastAsia="ko-KR"/>
        </w:rPr>
        <w:t>are</w:t>
      </w:r>
      <w:r w:rsidR="00243934" w:rsidRPr="00D66AE2">
        <w:rPr>
          <w:szCs w:val="20"/>
          <w:lang w:eastAsia="ko-KR"/>
        </w:rPr>
        <w:t xml:space="preserve"> </w:t>
      </w:r>
      <w:r w:rsidR="00DD2289" w:rsidRPr="00D66AE2">
        <w:rPr>
          <w:szCs w:val="20"/>
          <w:lang w:eastAsia="ko-KR"/>
        </w:rPr>
        <w:t xml:space="preserve">exploited as described in </w:t>
      </w:r>
      <w:r w:rsidR="00805291">
        <w:rPr>
          <w:szCs w:val="20"/>
          <w:lang w:eastAsia="ko-KR"/>
        </w:rPr>
        <w:t xml:space="preserve">section </w:t>
      </w:r>
      <w:r w:rsidR="00185E9D">
        <w:rPr>
          <w:szCs w:val="20"/>
          <w:lang w:eastAsia="ko-KR"/>
        </w:rPr>
        <w:t>2</w:t>
      </w:r>
      <w:r w:rsidR="00805291">
        <w:rPr>
          <w:szCs w:val="20"/>
          <w:lang w:eastAsia="ko-KR"/>
        </w:rPr>
        <w:t xml:space="preserve"> and </w:t>
      </w:r>
      <w:r w:rsidR="00185E9D">
        <w:rPr>
          <w:szCs w:val="20"/>
          <w:lang w:eastAsia="ko-KR"/>
        </w:rPr>
        <w:t>3</w:t>
      </w:r>
      <w:r w:rsidR="00DD2289" w:rsidRPr="00D66AE2">
        <w:rPr>
          <w:szCs w:val="20"/>
          <w:lang w:eastAsia="ko-KR"/>
        </w:rPr>
        <w:t xml:space="preserve"> above. These kinematic quantities may be obtained using IMUs, but it should be noted that these are not IMU or sensor </w:t>
      </w:r>
      <w:r w:rsidR="00DD2289" w:rsidRPr="00D66AE2">
        <w:rPr>
          <w:rFonts w:eastAsia="Malgun Gothic"/>
          <w:szCs w:val="20"/>
          <w:lang w:val="en-GB"/>
        </w:rPr>
        <w:t>"</w:t>
      </w:r>
      <w:r w:rsidR="00DD2289" w:rsidRPr="001164C1">
        <w:rPr>
          <w:szCs w:val="20"/>
          <w:lang w:eastAsia="ko-KR"/>
        </w:rPr>
        <w:t>measurements</w:t>
      </w:r>
      <w:r w:rsidR="00DD2289" w:rsidRPr="00D66AE2">
        <w:rPr>
          <w:rFonts w:eastAsia="Malgun Gothic"/>
          <w:szCs w:val="20"/>
          <w:lang w:val="en-GB"/>
        </w:rPr>
        <w:t>"</w:t>
      </w:r>
      <w:r w:rsidR="00DD2289" w:rsidRPr="00D66AE2">
        <w:rPr>
          <w:szCs w:val="20"/>
        </w:rPr>
        <w:t xml:space="preserve">. </w:t>
      </w:r>
    </w:p>
    <w:p w14:paraId="2A1C14AB" w14:textId="56A304F5" w:rsidR="00720F10" w:rsidRDefault="00720F10" w:rsidP="002D5A56">
      <w:pPr>
        <w:rPr>
          <w:szCs w:val="20"/>
        </w:rPr>
      </w:pPr>
      <w:r>
        <w:rPr>
          <w:szCs w:val="20"/>
        </w:rPr>
        <w:lastRenderedPageBreak/>
        <w:t>An IMU is usually part of an Inertial Navigation System (INS)</w:t>
      </w:r>
      <w:r w:rsidRPr="00720F10">
        <w:rPr>
          <w:szCs w:val="20"/>
        </w:rPr>
        <w:t xml:space="preserve"> </w:t>
      </w:r>
      <w:r>
        <w:rPr>
          <w:szCs w:val="20"/>
        </w:rPr>
        <w:t xml:space="preserve">and </w:t>
      </w:r>
      <w:r w:rsidRPr="00D66AE2">
        <w:rPr>
          <w:szCs w:val="20"/>
        </w:rPr>
        <w:t xml:space="preserve">typically composed of </w:t>
      </w:r>
      <w:r>
        <w:rPr>
          <w:szCs w:val="20"/>
        </w:rPr>
        <w:t>three mutually orthogonal accelerometers and t</w:t>
      </w:r>
      <w:r w:rsidRPr="00D66AE2">
        <w:rPr>
          <w:szCs w:val="20"/>
        </w:rPr>
        <w:t>hree gyroscopes</w:t>
      </w:r>
      <w:r>
        <w:rPr>
          <w:szCs w:val="20"/>
        </w:rPr>
        <w:t xml:space="preserve"> aligned with the accelerometers.</w:t>
      </w:r>
      <w:r w:rsidR="00A63A4E">
        <w:rPr>
          <w:szCs w:val="20"/>
        </w:rPr>
        <w:t xml:space="preserve"> </w:t>
      </w:r>
      <w:r w:rsidR="00A63A4E" w:rsidRPr="00A63A4E">
        <w:rPr>
          <w:szCs w:val="20"/>
        </w:rPr>
        <w:t>The gyros measure angular rate, which is used</w:t>
      </w:r>
      <w:r w:rsidR="00A63A4E">
        <w:rPr>
          <w:szCs w:val="20"/>
        </w:rPr>
        <w:t xml:space="preserve"> by the navigation processor to </w:t>
      </w:r>
      <w:r w:rsidR="00A63A4E" w:rsidRPr="00A63A4E">
        <w:rPr>
          <w:szCs w:val="20"/>
        </w:rPr>
        <w:t>maintain the INS’s attitu</w:t>
      </w:r>
      <w:r w:rsidR="00A63A4E">
        <w:rPr>
          <w:szCs w:val="20"/>
        </w:rPr>
        <w:t>de solution. The accelerometers typically</w:t>
      </w:r>
      <w:r w:rsidR="00A63A4E" w:rsidRPr="00A63A4E">
        <w:rPr>
          <w:szCs w:val="20"/>
        </w:rPr>
        <w:t xml:space="preserve"> </w:t>
      </w:r>
      <w:r w:rsidR="00A63A4E">
        <w:rPr>
          <w:szCs w:val="20"/>
        </w:rPr>
        <w:t xml:space="preserve">measure specific </w:t>
      </w:r>
      <w:r w:rsidR="00A63A4E" w:rsidRPr="00A63A4E">
        <w:rPr>
          <w:szCs w:val="20"/>
        </w:rPr>
        <w:t>force, which is the acceleration due to all forces except for gravity.</w:t>
      </w:r>
      <w:r w:rsidR="00A63A4E">
        <w:rPr>
          <w:szCs w:val="20"/>
        </w:rPr>
        <w:t xml:space="preserve"> In a strapdown INS</w:t>
      </w:r>
      <w:r w:rsidR="008A1DCC">
        <w:rPr>
          <w:rStyle w:val="FootnoteReference"/>
          <w:szCs w:val="20"/>
        </w:rPr>
        <w:footnoteReference w:id="2"/>
      </w:r>
      <w:r w:rsidR="00A3660B">
        <w:rPr>
          <w:szCs w:val="20"/>
        </w:rPr>
        <w:t xml:space="preserve"> as </w:t>
      </w:r>
      <w:r w:rsidR="0022192A">
        <w:rPr>
          <w:szCs w:val="20"/>
        </w:rPr>
        <w:t>illustrated</w:t>
      </w:r>
      <w:r w:rsidR="00A3660B">
        <w:rPr>
          <w:szCs w:val="20"/>
        </w:rPr>
        <w:t xml:space="preserve"> in Figure 7 </w:t>
      </w:r>
      <w:r w:rsidR="00EA1610">
        <w:rPr>
          <w:szCs w:val="20"/>
        </w:rPr>
        <w:t xml:space="preserve">(see </w:t>
      </w:r>
      <w:r w:rsidR="00A3660B">
        <w:rPr>
          <w:szCs w:val="20"/>
        </w:rPr>
        <w:t>[</w:t>
      </w:r>
      <w:r w:rsidR="0022192A">
        <w:rPr>
          <w:szCs w:val="20"/>
        </w:rPr>
        <w:t>8]</w:t>
      </w:r>
      <w:r w:rsidR="00EA1610">
        <w:rPr>
          <w:szCs w:val="20"/>
        </w:rPr>
        <w:t>)</w:t>
      </w:r>
      <w:r w:rsidR="00A63A4E">
        <w:rPr>
          <w:szCs w:val="20"/>
        </w:rPr>
        <w:t xml:space="preserve">, the accelerometers are </w:t>
      </w:r>
      <w:r w:rsidR="00A63A4E" w:rsidRPr="00A63A4E">
        <w:rPr>
          <w:szCs w:val="20"/>
        </w:rPr>
        <w:t>aligned with the n</w:t>
      </w:r>
      <w:r w:rsidR="00A63A4E">
        <w:rPr>
          <w:szCs w:val="20"/>
        </w:rPr>
        <w:t xml:space="preserve">avigating body, so the attitude </w:t>
      </w:r>
      <w:r w:rsidR="00A63A4E" w:rsidRPr="00A63A4E">
        <w:rPr>
          <w:szCs w:val="20"/>
        </w:rPr>
        <w:t>solution is used to transform the specific force</w:t>
      </w:r>
      <w:r w:rsidR="00A63A4E">
        <w:rPr>
          <w:szCs w:val="20"/>
        </w:rPr>
        <w:t xml:space="preserve"> measurement into the resolving </w:t>
      </w:r>
      <w:r w:rsidR="00A63A4E" w:rsidRPr="00A63A4E">
        <w:rPr>
          <w:szCs w:val="20"/>
        </w:rPr>
        <w:t>coordinate frame used by the navigation processor.</w:t>
      </w:r>
      <w:r w:rsidR="002D5A56">
        <w:rPr>
          <w:szCs w:val="20"/>
        </w:rPr>
        <w:t xml:space="preserve"> </w:t>
      </w:r>
      <w:r w:rsidR="002D5A56" w:rsidRPr="002D5A56">
        <w:rPr>
          <w:szCs w:val="20"/>
        </w:rPr>
        <w:t>A gravity model is then used</w:t>
      </w:r>
      <w:r w:rsidR="002D5A56">
        <w:rPr>
          <w:szCs w:val="20"/>
        </w:rPr>
        <w:t xml:space="preserve"> </w:t>
      </w:r>
      <w:r w:rsidR="002D5A56" w:rsidRPr="002D5A56">
        <w:rPr>
          <w:szCs w:val="20"/>
        </w:rPr>
        <w:t xml:space="preserve">to obtain the acceleration from the specific force using the </w:t>
      </w:r>
      <w:r w:rsidR="00A3660B">
        <w:rPr>
          <w:szCs w:val="20"/>
        </w:rPr>
        <w:t>position</w:t>
      </w:r>
      <w:r w:rsidR="002D5A56" w:rsidRPr="002D5A56">
        <w:rPr>
          <w:szCs w:val="20"/>
        </w:rPr>
        <w:t xml:space="preserve"> solution.</w:t>
      </w:r>
      <w:r w:rsidR="002D5A56">
        <w:rPr>
          <w:szCs w:val="20"/>
        </w:rPr>
        <w:t xml:space="preserve"> </w:t>
      </w:r>
      <w:r w:rsidR="002D5A56" w:rsidRPr="002D5A56">
        <w:rPr>
          <w:szCs w:val="20"/>
        </w:rPr>
        <w:t>Integrating the acceleration produces the velocit</w:t>
      </w:r>
      <w:r w:rsidR="002D5A56">
        <w:rPr>
          <w:szCs w:val="20"/>
        </w:rPr>
        <w:t xml:space="preserve">y solution, and integrating the </w:t>
      </w:r>
      <w:r w:rsidR="002D5A56" w:rsidRPr="002D5A56">
        <w:rPr>
          <w:szCs w:val="20"/>
        </w:rPr>
        <w:t>velocity gives the position solution. The position and velocity for all INS a</w:t>
      </w:r>
      <w:r w:rsidR="002D5A56">
        <w:rPr>
          <w:szCs w:val="20"/>
        </w:rPr>
        <w:t xml:space="preserve">nd the </w:t>
      </w:r>
      <w:r w:rsidR="002D5A56" w:rsidRPr="002D5A56">
        <w:rPr>
          <w:szCs w:val="20"/>
        </w:rPr>
        <w:t>heading must be initial</w:t>
      </w:r>
      <w:r w:rsidR="002D5A56">
        <w:rPr>
          <w:szCs w:val="20"/>
        </w:rPr>
        <w:t xml:space="preserve">ized before the INS can compute </w:t>
      </w:r>
      <w:r w:rsidR="002D5A56" w:rsidRPr="002D5A56">
        <w:rPr>
          <w:szCs w:val="20"/>
        </w:rPr>
        <w:t>a navigation solution.</w:t>
      </w:r>
    </w:p>
    <w:p w14:paraId="752D0FCD" w14:textId="4CB22E8C" w:rsidR="00A63A4E" w:rsidRDefault="008261F4" w:rsidP="0022192A">
      <w:pPr>
        <w:keepNext/>
        <w:keepLines/>
        <w:rPr>
          <w:szCs w:val="20"/>
        </w:rPr>
      </w:pPr>
      <w:r>
        <w:rPr>
          <w:szCs w:val="20"/>
        </w:rPr>
        <w:object w:dxaOrig="9367" w:dyaOrig="3754" w14:anchorId="217F7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8.25pt" o:ole="">
            <v:imagedata r:id="rId15" o:title=""/>
          </v:shape>
          <o:OLEObject Type="Embed" ProgID="Visio.Drawing.11" ShapeID="_x0000_i1025" DrawAspect="Content" ObjectID="_1568169803" r:id="rId16"/>
        </w:object>
      </w:r>
    </w:p>
    <w:p w14:paraId="296EB1B7" w14:textId="59EA253B" w:rsidR="0022192A" w:rsidRDefault="0022192A" w:rsidP="0022192A">
      <w:pPr>
        <w:keepNext/>
        <w:keepLines/>
        <w:jc w:val="center"/>
        <w:rPr>
          <w:szCs w:val="20"/>
        </w:rPr>
      </w:pPr>
      <w:r w:rsidRPr="0022192A">
        <w:rPr>
          <w:b/>
          <w:szCs w:val="20"/>
        </w:rPr>
        <w:t>Figure 7:</w:t>
      </w:r>
      <w:r>
        <w:rPr>
          <w:szCs w:val="20"/>
        </w:rPr>
        <w:t xml:space="preserve"> Basic schematic of an inertial navigation system.</w:t>
      </w:r>
    </w:p>
    <w:p w14:paraId="0BD446FE" w14:textId="0C48BC52" w:rsidR="00D66AE2" w:rsidRDefault="008F1C27" w:rsidP="00D66AE2">
      <w:pPr>
        <w:rPr>
          <w:szCs w:val="20"/>
        </w:rPr>
      </w:pPr>
      <w:r>
        <w:rPr>
          <w:szCs w:val="20"/>
          <w:lang w:eastAsia="ko-KR"/>
        </w:rPr>
        <w:t xml:space="preserve">Signals from the </w:t>
      </w:r>
      <w:r w:rsidR="00EA1610">
        <w:rPr>
          <w:szCs w:val="20"/>
          <w:lang w:eastAsia="ko-KR"/>
        </w:rPr>
        <w:t xml:space="preserve">IMU </w:t>
      </w:r>
      <w:r>
        <w:rPr>
          <w:szCs w:val="20"/>
          <w:lang w:eastAsia="ko-KR"/>
        </w:rPr>
        <w:t xml:space="preserve">are processed through signal processing </w:t>
      </w:r>
      <w:r w:rsidR="00EA1610">
        <w:rPr>
          <w:szCs w:val="20"/>
          <w:lang w:eastAsia="ko-KR"/>
        </w:rPr>
        <w:t xml:space="preserve">(navigation processor) </w:t>
      </w:r>
      <w:r>
        <w:rPr>
          <w:szCs w:val="20"/>
          <w:lang w:eastAsia="ko-KR"/>
        </w:rPr>
        <w:t xml:space="preserve">at a very high rate. </w:t>
      </w:r>
      <w:r w:rsidR="006D623A">
        <w:rPr>
          <w:szCs w:val="20"/>
          <w:lang w:eastAsia="ko-KR"/>
        </w:rPr>
        <w:t xml:space="preserve">For example, in a 200Hz IMU, the sample period represents the total motion of the IMU over 5 milli-seconds. </w:t>
      </w:r>
      <w:r w:rsidR="00EE76FE">
        <w:rPr>
          <w:szCs w:val="20"/>
          <w:lang w:eastAsia="ko-KR"/>
        </w:rPr>
        <w:t xml:space="preserve">The IMU measurements are processed (summed/integrated) to produce acceleration and rotation for the IMU sample period. </w:t>
      </w:r>
      <w:r w:rsidR="00963DED">
        <w:rPr>
          <w:szCs w:val="20"/>
          <w:lang w:eastAsia="ko-KR"/>
        </w:rPr>
        <w:t>If</w:t>
      </w:r>
      <w:r w:rsidR="00EE76FE">
        <w:rPr>
          <w:szCs w:val="20"/>
          <w:lang w:eastAsia="ko-KR"/>
        </w:rPr>
        <w:t xml:space="preserve"> the timestamps for the TOA measurements discu</w:t>
      </w:r>
      <w:r w:rsidR="00805291">
        <w:rPr>
          <w:szCs w:val="20"/>
          <w:lang w:eastAsia="ko-KR"/>
        </w:rPr>
        <w:t xml:space="preserve">ssed in section </w:t>
      </w:r>
      <w:r w:rsidR="006116D0">
        <w:rPr>
          <w:szCs w:val="20"/>
          <w:lang w:eastAsia="ko-KR"/>
        </w:rPr>
        <w:t>2</w:t>
      </w:r>
      <w:r w:rsidR="00805291">
        <w:rPr>
          <w:szCs w:val="20"/>
          <w:lang w:eastAsia="ko-KR"/>
        </w:rPr>
        <w:t xml:space="preserve"> and </w:t>
      </w:r>
      <w:r w:rsidR="006116D0">
        <w:rPr>
          <w:szCs w:val="20"/>
          <w:lang w:eastAsia="ko-KR"/>
        </w:rPr>
        <w:t>3</w:t>
      </w:r>
      <w:r w:rsidR="000F1A5D">
        <w:rPr>
          <w:szCs w:val="20"/>
          <w:lang w:eastAsia="ko-KR"/>
        </w:rPr>
        <w:t xml:space="preserve"> above are</w:t>
      </w:r>
      <w:r w:rsidR="00EE76FE">
        <w:rPr>
          <w:szCs w:val="20"/>
          <w:lang w:eastAsia="ko-KR"/>
        </w:rPr>
        <w:t xml:space="preserve"> based on the System Frame Number (SFN; 10 </w:t>
      </w:r>
      <w:proofErr w:type="spellStart"/>
      <w:r w:rsidR="00EE76FE">
        <w:rPr>
          <w:szCs w:val="20"/>
          <w:lang w:eastAsia="ko-KR"/>
        </w:rPr>
        <w:t>ms</w:t>
      </w:r>
      <w:proofErr w:type="spellEnd"/>
      <w:r w:rsidR="00EE76FE">
        <w:rPr>
          <w:szCs w:val="20"/>
          <w:lang w:eastAsia="ko-KR"/>
        </w:rPr>
        <w:t xml:space="preserve"> counter), the IMU </w:t>
      </w:r>
      <w:r>
        <w:rPr>
          <w:szCs w:val="20"/>
          <w:lang w:eastAsia="ko-KR"/>
        </w:rPr>
        <w:t>should</w:t>
      </w:r>
      <w:r w:rsidR="000F1A5D">
        <w:rPr>
          <w:szCs w:val="20"/>
          <w:lang w:eastAsia="ko-KR"/>
        </w:rPr>
        <w:t xml:space="preserve"> provide </w:t>
      </w:r>
      <w:r w:rsidR="000F1A5D" w:rsidRPr="008F1C27">
        <w:rPr>
          <w:szCs w:val="20"/>
          <w:lang w:eastAsia="ko-KR"/>
        </w:rPr>
        <w:t>measurements</w:t>
      </w:r>
      <w:r w:rsidR="000F1A5D">
        <w:rPr>
          <w:szCs w:val="20"/>
          <w:lang w:eastAsia="ko-KR"/>
        </w:rPr>
        <w:t xml:space="preserve"> at a ra</w:t>
      </w:r>
      <w:r w:rsidR="00EE76FE">
        <w:rPr>
          <w:szCs w:val="20"/>
          <w:lang w:eastAsia="ko-KR"/>
        </w:rPr>
        <w:t>te of at least 100 Hz</w:t>
      </w:r>
      <w:r w:rsidR="000F1A5D">
        <w:rPr>
          <w:szCs w:val="20"/>
          <w:lang w:eastAsia="ko-KR"/>
        </w:rPr>
        <w:t xml:space="preserve"> to </w:t>
      </w:r>
      <w:r w:rsidR="00963DED">
        <w:rPr>
          <w:szCs w:val="20"/>
          <w:lang w:eastAsia="ko-KR"/>
        </w:rPr>
        <w:t>rep</w:t>
      </w:r>
      <w:r w:rsidR="007D6388">
        <w:rPr>
          <w:szCs w:val="20"/>
          <w:lang w:eastAsia="ko-KR"/>
        </w:rPr>
        <w:t>resent</w:t>
      </w:r>
      <w:r w:rsidR="00963DED">
        <w:rPr>
          <w:szCs w:val="20"/>
          <w:lang w:eastAsia="ko-KR"/>
        </w:rPr>
        <w:t xml:space="preserve"> the total motion of the IMU over 10 milli-seconds</w:t>
      </w:r>
      <w:r w:rsidR="00EE76FE">
        <w:rPr>
          <w:szCs w:val="20"/>
          <w:lang w:eastAsia="ko-KR"/>
        </w:rPr>
        <w:t xml:space="preserve">. </w:t>
      </w:r>
      <w:r w:rsidR="00364121">
        <w:rPr>
          <w:szCs w:val="20"/>
          <w:lang w:eastAsia="ko-KR"/>
        </w:rPr>
        <w:t xml:space="preserve">For a positioning session of 20 seconds, a 100 Hz IMU would generate about 2000 samples, each having </w:t>
      </w:r>
      <w:r w:rsidR="00243700">
        <w:rPr>
          <w:szCs w:val="20"/>
          <w:lang w:eastAsia="ko-KR"/>
        </w:rPr>
        <w:t xml:space="preserve">at least </w:t>
      </w:r>
      <w:r w:rsidR="00364121">
        <w:rPr>
          <w:szCs w:val="20"/>
          <w:lang w:eastAsia="ko-KR"/>
        </w:rPr>
        <w:t xml:space="preserve">6 </w:t>
      </w:r>
      <w:r w:rsidR="00963DED">
        <w:rPr>
          <w:szCs w:val="20"/>
          <w:lang w:eastAsia="ko-KR"/>
        </w:rPr>
        <w:t xml:space="preserve">(float or double) </w:t>
      </w:r>
      <w:r w:rsidR="00364121">
        <w:rPr>
          <w:szCs w:val="20"/>
          <w:lang w:eastAsia="ko-KR"/>
        </w:rPr>
        <w:t>values.</w:t>
      </w:r>
      <w:r w:rsidR="00530156">
        <w:rPr>
          <w:szCs w:val="20"/>
          <w:lang w:eastAsia="ko-KR"/>
        </w:rPr>
        <w:t xml:space="preserve"> </w:t>
      </w:r>
      <w:r w:rsidR="00AC59E1">
        <w:rPr>
          <w:szCs w:val="20"/>
          <w:lang w:eastAsia="ko-KR"/>
        </w:rPr>
        <w:t xml:space="preserve">Typical </w:t>
      </w:r>
      <w:r w:rsidR="00AC59E1" w:rsidRPr="00A40410">
        <w:rPr>
          <w:szCs w:val="20"/>
          <w:lang w:eastAsia="ko-KR"/>
        </w:rPr>
        <w:t>output rate</w:t>
      </w:r>
      <w:r w:rsidR="00AC59E1">
        <w:rPr>
          <w:szCs w:val="20"/>
          <w:lang w:eastAsia="ko-KR"/>
        </w:rPr>
        <w:t>s of IMUs are</w:t>
      </w:r>
      <w:r w:rsidR="00AC59E1" w:rsidRPr="00A40410">
        <w:rPr>
          <w:szCs w:val="20"/>
          <w:lang w:eastAsia="ko-KR"/>
        </w:rPr>
        <w:t xml:space="preserve"> between 100</w:t>
      </w:r>
      <w:r w:rsidR="00AC59E1">
        <w:rPr>
          <w:szCs w:val="20"/>
          <w:lang w:eastAsia="ko-KR"/>
        </w:rPr>
        <w:t xml:space="preserve"> </w:t>
      </w:r>
      <w:r w:rsidR="00AC59E1" w:rsidRPr="00A40410">
        <w:rPr>
          <w:szCs w:val="20"/>
          <w:lang w:eastAsia="ko-KR"/>
        </w:rPr>
        <w:t>and 1,000 Hz.</w:t>
      </w:r>
    </w:p>
    <w:p w14:paraId="69B43DA9" w14:textId="77777777" w:rsidR="00723FCD" w:rsidRDefault="00723FCD" w:rsidP="00D66AE2">
      <w:pPr>
        <w:rPr>
          <w:szCs w:val="20"/>
          <w:lang w:eastAsia="ko-KR"/>
        </w:rPr>
      </w:pPr>
    </w:p>
    <w:p w14:paraId="42AE6FDC" w14:textId="5F5D2B54" w:rsidR="00723FCD" w:rsidRPr="00E81ED1" w:rsidRDefault="00723FCD" w:rsidP="00723FCD">
      <w:pPr>
        <w:pStyle w:val="NO"/>
        <w:ind w:left="1704" w:hanging="1420"/>
        <w:jc w:val="left"/>
        <w:rPr>
          <w:lang w:val="en-GB"/>
        </w:rPr>
      </w:pPr>
      <w:r>
        <w:rPr>
          <w:b/>
          <w:lang w:val="en-GB"/>
        </w:rPr>
        <w:t xml:space="preserve">Observation </w:t>
      </w:r>
      <w:r w:rsidR="00394572">
        <w:rPr>
          <w:b/>
          <w:lang w:val="en-GB"/>
        </w:rPr>
        <w:t>4</w:t>
      </w:r>
      <w:r w:rsidRPr="00E81ED1">
        <w:rPr>
          <w:b/>
          <w:lang w:val="en-GB"/>
        </w:rPr>
        <w:t>:</w:t>
      </w:r>
      <w:r w:rsidRPr="00E81ED1">
        <w:rPr>
          <w:lang w:val="en-GB"/>
        </w:rPr>
        <w:tab/>
        <w:t xml:space="preserve">Providing </w:t>
      </w:r>
      <w:r>
        <w:rPr>
          <w:lang w:val="en-GB"/>
        </w:rPr>
        <w:t>IMU measurements to an E-SMLC appears non-feasible</w:t>
      </w:r>
      <w:r w:rsidR="00437788">
        <w:rPr>
          <w:lang w:val="en-GB"/>
        </w:rPr>
        <w:t xml:space="preserve">, </w:t>
      </w:r>
      <w:r>
        <w:rPr>
          <w:lang w:val="en-GB"/>
        </w:rPr>
        <w:t xml:space="preserve">since </w:t>
      </w:r>
      <w:r w:rsidR="00437788">
        <w:rPr>
          <w:lang w:val="en-GB"/>
        </w:rPr>
        <w:t xml:space="preserve">a very </w:t>
      </w:r>
      <w:r>
        <w:rPr>
          <w:lang w:val="en-GB"/>
        </w:rPr>
        <w:t>high reporting rate would be required</w:t>
      </w:r>
      <w:r w:rsidRPr="00723FCD">
        <w:rPr>
          <w:lang w:val="en-GB"/>
        </w:rPr>
        <w:t>.</w:t>
      </w:r>
    </w:p>
    <w:p w14:paraId="3906213D" w14:textId="5CE6517E" w:rsidR="00723FCD" w:rsidRDefault="00723FCD" w:rsidP="00D66AE2">
      <w:pPr>
        <w:rPr>
          <w:szCs w:val="20"/>
          <w:lang w:eastAsia="ko-KR"/>
        </w:rPr>
      </w:pPr>
    </w:p>
    <w:p w14:paraId="199FAEE9" w14:textId="763327CE" w:rsidR="000C4D87" w:rsidRDefault="000C4D87" w:rsidP="00D66AE2">
      <w:pPr>
        <w:rPr>
          <w:szCs w:val="20"/>
          <w:lang w:eastAsia="ko-KR"/>
        </w:rPr>
      </w:pPr>
      <w:r>
        <w:rPr>
          <w:szCs w:val="20"/>
          <w:lang w:eastAsia="ko-KR"/>
        </w:rPr>
        <w:t xml:space="preserve">The IMU measurements have usually device dependent scale factors. For example, accelerometers may have scale factors that are the ratios of input acceleration unit to output signal magnitude units (e.g., meters per second squared per volt). The signals must be rescaled in the navigation processor. </w:t>
      </w:r>
    </w:p>
    <w:p w14:paraId="0AD12BC3" w14:textId="3E294E26" w:rsidR="00FA7929" w:rsidRDefault="000C4D87" w:rsidP="00D66AE2">
      <w:pPr>
        <w:rPr>
          <w:szCs w:val="20"/>
          <w:lang w:eastAsia="ko-KR"/>
        </w:rPr>
      </w:pPr>
      <w:r>
        <w:rPr>
          <w:szCs w:val="20"/>
          <w:lang w:eastAsia="ko-KR"/>
        </w:rPr>
        <w:lastRenderedPageBreak/>
        <w:t>The IMU measurements have output errors, including unknown biases, unknown sensor axis misalignment, noise, quantization, etc. Appropriate signal processing</w:t>
      </w:r>
      <w:r w:rsidR="004112FF">
        <w:rPr>
          <w:szCs w:val="20"/>
          <w:lang w:eastAsia="ko-KR"/>
        </w:rPr>
        <w:t xml:space="preserve"> or calibration tables etc. are</w:t>
      </w:r>
      <w:r>
        <w:rPr>
          <w:szCs w:val="20"/>
          <w:lang w:eastAsia="ko-KR"/>
        </w:rPr>
        <w:t xml:space="preserve"> required to use the IMU measurements to derive acceleration, velocity, and position, as </w:t>
      </w:r>
      <w:r w:rsidR="001F10FD">
        <w:rPr>
          <w:szCs w:val="20"/>
          <w:lang w:eastAsia="ko-KR"/>
        </w:rPr>
        <w:t>illustrated in Figure 7.</w:t>
      </w:r>
      <w:r>
        <w:rPr>
          <w:szCs w:val="20"/>
          <w:lang w:eastAsia="ko-KR"/>
        </w:rPr>
        <w:t xml:space="preserve"> </w:t>
      </w:r>
    </w:p>
    <w:p w14:paraId="56641DFF" w14:textId="529E4C7D" w:rsidR="001F10FD" w:rsidRDefault="0038363A" w:rsidP="0038363A">
      <w:pPr>
        <w:rPr>
          <w:szCs w:val="20"/>
          <w:lang w:eastAsia="ko-KR"/>
        </w:rPr>
      </w:pPr>
      <w:r>
        <w:rPr>
          <w:szCs w:val="20"/>
          <w:lang w:eastAsia="ko-KR"/>
        </w:rPr>
        <w:t xml:space="preserve">Before an INS can </w:t>
      </w:r>
      <w:r w:rsidRPr="0038363A">
        <w:rPr>
          <w:szCs w:val="20"/>
          <w:lang w:eastAsia="ko-KR"/>
        </w:rPr>
        <w:t>be used to provide a navigation solution, that navigation solution must be initialized.</w:t>
      </w:r>
      <w:r>
        <w:rPr>
          <w:szCs w:val="20"/>
          <w:lang w:eastAsia="ko-KR"/>
        </w:rPr>
        <w:t xml:space="preserve"> </w:t>
      </w:r>
      <w:r w:rsidR="001F10FD">
        <w:rPr>
          <w:szCs w:val="20"/>
          <w:lang w:eastAsia="ko-KR"/>
        </w:rPr>
        <w:t>INS position initialization relies on external sources such as GNSS.</w:t>
      </w:r>
      <w:r>
        <w:rPr>
          <w:szCs w:val="20"/>
          <w:lang w:eastAsia="ko-KR"/>
        </w:rPr>
        <w:t xml:space="preserve"> INS velocity initialization may</w:t>
      </w:r>
      <w:r w:rsidR="001F10FD">
        <w:rPr>
          <w:szCs w:val="20"/>
          <w:lang w:eastAsia="ko-KR"/>
        </w:rPr>
        <w:t xml:space="preserve"> be accomplished by starting when it is zero</w:t>
      </w:r>
      <w:r>
        <w:rPr>
          <w:szCs w:val="20"/>
          <w:lang w:eastAsia="ko-KR"/>
        </w:rPr>
        <w:t xml:space="preserve"> (</w:t>
      </w:r>
      <w:r w:rsidRPr="0038363A">
        <w:rPr>
          <w:szCs w:val="20"/>
          <w:lang w:eastAsia="ko-KR"/>
        </w:rPr>
        <w:t>maintaining the INS stationary</w:t>
      </w:r>
      <w:r>
        <w:rPr>
          <w:szCs w:val="20"/>
          <w:lang w:eastAsia="ko-KR"/>
        </w:rPr>
        <w:t>)</w:t>
      </w:r>
      <w:r w:rsidR="001F10FD">
        <w:rPr>
          <w:szCs w:val="20"/>
          <w:lang w:eastAsia="ko-KR"/>
        </w:rPr>
        <w:t xml:space="preserve">. </w:t>
      </w:r>
      <w:r w:rsidRPr="0038363A">
        <w:rPr>
          <w:szCs w:val="20"/>
          <w:lang w:eastAsia="ko-KR"/>
        </w:rPr>
        <w:t xml:space="preserve">Heading </w:t>
      </w:r>
      <w:r>
        <w:rPr>
          <w:szCs w:val="20"/>
          <w:lang w:eastAsia="ko-KR"/>
        </w:rPr>
        <w:t>may be</w:t>
      </w:r>
      <w:r w:rsidRPr="0038363A">
        <w:rPr>
          <w:szCs w:val="20"/>
          <w:lang w:eastAsia="ko-KR"/>
        </w:rPr>
        <w:t xml:space="preserve"> initial</w:t>
      </w:r>
      <w:r>
        <w:rPr>
          <w:szCs w:val="20"/>
          <w:lang w:eastAsia="ko-KR"/>
        </w:rPr>
        <w:t xml:space="preserve">ized </w:t>
      </w:r>
      <w:r w:rsidRPr="0038363A">
        <w:rPr>
          <w:szCs w:val="20"/>
          <w:lang w:eastAsia="ko-KR"/>
        </w:rPr>
        <w:t>using a magnetic compass</w:t>
      </w:r>
      <w:r w:rsidR="009F3F88">
        <w:rPr>
          <w:szCs w:val="20"/>
          <w:lang w:eastAsia="ko-KR"/>
        </w:rPr>
        <w:t xml:space="preserve"> or GNSS</w:t>
      </w:r>
      <w:r>
        <w:rPr>
          <w:szCs w:val="20"/>
          <w:lang w:eastAsia="ko-KR"/>
        </w:rPr>
        <w:t>.</w:t>
      </w:r>
    </w:p>
    <w:p w14:paraId="0666C645" w14:textId="77777777" w:rsidR="00437788" w:rsidRDefault="00437788" w:rsidP="006D623A">
      <w:pPr>
        <w:rPr>
          <w:szCs w:val="20"/>
          <w:lang w:eastAsia="ko-KR"/>
        </w:rPr>
      </w:pPr>
    </w:p>
    <w:p w14:paraId="2FD0FBD7" w14:textId="5CC6DB3C" w:rsidR="00437788" w:rsidRPr="00E81ED1" w:rsidRDefault="00437788" w:rsidP="00437788">
      <w:pPr>
        <w:pStyle w:val="NO"/>
        <w:ind w:left="1704" w:hanging="1420"/>
        <w:jc w:val="left"/>
        <w:rPr>
          <w:lang w:val="en-GB"/>
        </w:rPr>
      </w:pPr>
      <w:r>
        <w:rPr>
          <w:b/>
          <w:lang w:val="en-GB"/>
        </w:rPr>
        <w:t xml:space="preserve">Observation </w:t>
      </w:r>
      <w:r w:rsidR="00040E9F">
        <w:rPr>
          <w:b/>
          <w:lang w:val="en-GB"/>
        </w:rPr>
        <w:t>5</w:t>
      </w:r>
      <w:r w:rsidRPr="00E81ED1">
        <w:rPr>
          <w:b/>
          <w:lang w:val="en-GB"/>
        </w:rPr>
        <w:t>:</w:t>
      </w:r>
      <w:r w:rsidRPr="00E81ED1">
        <w:rPr>
          <w:lang w:val="en-GB"/>
        </w:rPr>
        <w:tab/>
        <w:t xml:space="preserve">Providing </w:t>
      </w:r>
      <w:r>
        <w:rPr>
          <w:lang w:val="en-GB"/>
        </w:rPr>
        <w:t xml:space="preserve">IMU measurements to an E-SMLC appears useless, </w:t>
      </w:r>
      <w:r w:rsidRPr="00723FCD">
        <w:rPr>
          <w:lang w:val="en-GB"/>
        </w:rPr>
        <w:t xml:space="preserve">unless converted (by the UE) into </w:t>
      </w:r>
      <w:r>
        <w:rPr>
          <w:lang w:val="en-GB"/>
        </w:rPr>
        <w:t>meaningful motion measurements (e.g., device velocity, acceleration</w:t>
      </w:r>
      <w:bookmarkStart w:id="3" w:name="_Hlk493654755"/>
      <w:r w:rsidR="000C50C5">
        <w:rPr>
          <w:lang w:val="en-GB"/>
        </w:rPr>
        <w:t>, location change</w:t>
      </w:r>
      <w:bookmarkEnd w:id="3"/>
      <w:r>
        <w:rPr>
          <w:lang w:val="en-GB"/>
        </w:rPr>
        <w:t>)</w:t>
      </w:r>
      <w:r w:rsidRPr="00723FCD">
        <w:rPr>
          <w:lang w:val="en-GB"/>
        </w:rPr>
        <w:t>.</w:t>
      </w:r>
      <w:r>
        <w:rPr>
          <w:lang w:val="en-GB"/>
        </w:rPr>
        <w:t xml:space="preserve"> </w:t>
      </w:r>
    </w:p>
    <w:p w14:paraId="7F5A3879" w14:textId="77777777" w:rsidR="005A271C" w:rsidRDefault="005A271C" w:rsidP="00D66AE2">
      <w:pPr>
        <w:rPr>
          <w:rFonts w:eastAsia="Malgun Gothic"/>
          <w:szCs w:val="20"/>
          <w:lang w:val="en-GB" w:eastAsia="ko-KR"/>
        </w:rPr>
      </w:pPr>
    </w:p>
    <w:p w14:paraId="43358433" w14:textId="1FAC506E" w:rsidR="00D66AE2" w:rsidRDefault="006248AC" w:rsidP="00D66AE2">
      <w:pPr>
        <w:rPr>
          <w:rFonts w:eastAsia="Malgun Gothic"/>
          <w:szCs w:val="20"/>
          <w:lang w:val="en-GB" w:eastAsia="ko-KR"/>
        </w:rPr>
      </w:pPr>
      <w:r>
        <w:rPr>
          <w:rFonts w:eastAsia="Malgun Gothic"/>
          <w:szCs w:val="20"/>
          <w:lang w:val="en-GB" w:eastAsia="ko-KR"/>
        </w:rPr>
        <w:t>When combining data from an INS</w:t>
      </w:r>
      <w:r w:rsidR="005A271C" w:rsidRPr="00F775EF">
        <w:rPr>
          <w:rFonts w:eastAsia="Malgun Gothic"/>
          <w:szCs w:val="20"/>
          <w:lang w:val="en-GB" w:eastAsia="ko-KR"/>
        </w:rPr>
        <w:t xml:space="preserve"> </w:t>
      </w:r>
      <w:r w:rsidR="00B25DE6">
        <w:rPr>
          <w:rFonts w:eastAsia="Malgun Gothic"/>
          <w:szCs w:val="20"/>
          <w:lang w:val="en-GB" w:eastAsia="ko-KR"/>
        </w:rPr>
        <w:t>with</w:t>
      </w:r>
      <w:r w:rsidR="005A271C" w:rsidRPr="00F775EF">
        <w:rPr>
          <w:rFonts w:eastAsia="Malgun Gothic"/>
          <w:szCs w:val="20"/>
          <w:lang w:val="en-GB" w:eastAsia="ko-KR"/>
        </w:rPr>
        <w:t xml:space="preserve"> RSTD </w:t>
      </w:r>
      <w:r w:rsidR="005A271C">
        <w:rPr>
          <w:rFonts w:eastAsia="Malgun Gothic"/>
          <w:szCs w:val="20"/>
          <w:lang w:val="en-GB" w:eastAsia="ko-KR"/>
        </w:rPr>
        <w:t xml:space="preserve">measurements </w:t>
      </w:r>
      <w:r w:rsidR="005A271C" w:rsidRPr="00F775EF">
        <w:rPr>
          <w:rFonts w:eastAsia="Malgun Gothic"/>
          <w:szCs w:val="20"/>
          <w:lang w:val="en-GB" w:eastAsia="ko-KR"/>
        </w:rPr>
        <w:t>(or any other positioning system measurements), the different coordinate systems must be related to each other.</w:t>
      </w:r>
      <w:r w:rsidR="005A271C">
        <w:rPr>
          <w:rFonts w:eastAsia="Malgun Gothic"/>
          <w:szCs w:val="20"/>
          <w:lang w:val="en-GB" w:eastAsia="ko-KR"/>
        </w:rPr>
        <w:t xml:space="preserve"> Assuming the I</w:t>
      </w:r>
      <w:r>
        <w:rPr>
          <w:rFonts w:eastAsia="Malgun Gothic"/>
          <w:szCs w:val="20"/>
          <w:lang w:val="en-GB" w:eastAsia="ko-KR"/>
        </w:rPr>
        <w:t>NS</w:t>
      </w:r>
      <w:r w:rsidR="005A271C">
        <w:rPr>
          <w:rFonts w:eastAsia="Malgun Gothic"/>
          <w:szCs w:val="20"/>
          <w:lang w:val="en-GB" w:eastAsia="ko-KR"/>
        </w:rPr>
        <w:t xml:space="preserve"> signal processing described above yields </w:t>
      </w:r>
      <w:r w:rsidR="008208DA">
        <w:rPr>
          <w:rFonts w:eastAsia="Malgun Gothic"/>
          <w:szCs w:val="20"/>
          <w:lang w:val="en-GB" w:eastAsia="ko-KR"/>
        </w:rPr>
        <w:t xml:space="preserve">velocity and </w:t>
      </w:r>
      <w:r w:rsidR="005A271C" w:rsidRPr="005A271C">
        <w:rPr>
          <w:rFonts w:eastAsia="Malgun Gothic"/>
          <w:szCs w:val="20"/>
          <w:lang w:val="en-GB" w:eastAsia="ko-KR"/>
        </w:rPr>
        <w:t>acceleration in inertial frame</w:t>
      </w:r>
      <w:r w:rsidR="005A271C">
        <w:rPr>
          <w:rFonts w:eastAsia="Malgun Gothic"/>
          <w:szCs w:val="20"/>
          <w:lang w:val="en-GB" w:eastAsia="ko-KR"/>
        </w:rPr>
        <w:t xml:space="preserve">, </w:t>
      </w:r>
      <w:r w:rsidR="00BC043C">
        <w:rPr>
          <w:rFonts w:eastAsia="Malgun Gothic"/>
          <w:szCs w:val="20"/>
          <w:lang w:val="en-GB" w:eastAsia="ko-KR"/>
        </w:rPr>
        <w:t xml:space="preserve">they must be converted into the </w:t>
      </w:r>
      <w:r w:rsidR="00BC043C" w:rsidRPr="00D66AE2">
        <w:rPr>
          <w:rFonts w:eastAsia="Malgun Gothic"/>
          <w:szCs w:val="20"/>
          <w:lang w:val="en-GB"/>
        </w:rPr>
        <w:t>"</w:t>
      </w:r>
      <w:r w:rsidR="00BC043C">
        <w:rPr>
          <w:rFonts w:eastAsia="Malgun Gothic"/>
          <w:szCs w:val="20"/>
          <w:lang w:val="en-GB" w:eastAsia="ko-KR"/>
        </w:rPr>
        <w:t>navigation frame</w:t>
      </w:r>
      <w:r w:rsidR="00BC043C" w:rsidRPr="00D66AE2">
        <w:rPr>
          <w:rFonts w:eastAsia="Malgun Gothic"/>
          <w:szCs w:val="20"/>
          <w:lang w:val="en-GB"/>
        </w:rPr>
        <w:t>"</w:t>
      </w:r>
      <w:r w:rsidR="00BC043C">
        <w:rPr>
          <w:rFonts w:eastAsia="Malgun Gothic"/>
          <w:szCs w:val="20"/>
          <w:lang w:val="en-GB" w:eastAsia="ko-KR"/>
        </w:rPr>
        <w:t xml:space="preserve">. </w:t>
      </w:r>
      <w:r w:rsidR="00EB13C4">
        <w:rPr>
          <w:rFonts w:eastAsia="Malgun Gothic"/>
          <w:szCs w:val="20"/>
          <w:lang w:val="en-GB" w:eastAsia="ko-KR"/>
        </w:rPr>
        <w:t>The navigation frame is typically an Earth-centred, Earth-fixed frame</w:t>
      </w:r>
      <w:r w:rsidR="00E2432A">
        <w:rPr>
          <w:rFonts w:eastAsia="Malgun Gothic"/>
          <w:szCs w:val="20"/>
          <w:lang w:val="en-GB" w:eastAsia="ko-KR"/>
        </w:rPr>
        <w:t xml:space="preserve"> (ECEF)</w:t>
      </w:r>
      <w:r w:rsidR="00EB13C4">
        <w:rPr>
          <w:rFonts w:eastAsia="Malgun Gothic"/>
          <w:szCs w:val="20"/>
          <w:lang w:val="en-GB" w:eastAsia="ko-KR"/>
        </w:rPr>
        <w:t xml:space="preserve">. </w:t>
      </w:r>
    </w:p>
    <w:p w14:paraId="771D774F" w14:textId="7A96CC97" w:rsidR="00E2432A" w:rsidRDefault="00E2432A" w:rsidP="00D66AE2">
      <w:pPr>
        <w:rPr>
          <w:szCs w:val="20"/>
          <w:lang w:eastAsia="ko-KR"/>
        </w:rPr>
      </w:pPr>
      <w:r>
        <w:rPr>
          <w:rFonts w:eastAsia="Malgun Gothic"/>
          <w:szCs w:val="20"/>
          <w:lang w:val="en-GB" w:eastAsia="ko-KR"/>
        </w:rPr>
        <w:t xml:space="preserve">In the </w:t>
      </w:r>
      <w:r w:rsidR="0053654F">
        <w:rPr>
          <w:rFonts w:eastAsia="Malgun Gothic"/>
          <w:szCs w:val="20"/>
          <w:lang w:val="en-GB" w:eastAsia="ko-KR"/>
        </w:rPr>
        <w:t>OTDOA</w:t>
      </w:r>
      <w:r>
        <w:rPr>
          <w:rFonts w:eastAsia="Malgun Gothic"/>
          <w:szCs w:val="20"/>
          <w:lang w:val="en-GB" w:eastAsia="ko-KR"/>
        </w:rPr>
        <w:t xml:space="preserve"> </w:t>
      </w:r>
      <w:r w:rsidR="006248AC">
        <w:rPr>
          <w:rFonts w:eastAsia="Malgun Gothic"/>
          <w:szCs w:val="20"/>
          <w:lang w:val="en-GB" w:eastAsia="ko-KR"/>
        </w:rPr>
        <w:t>equations described in section 2</w:t>
      </w:r>
      <w:r>
        <w:rPr>
          <w:rFonts w:eastAsia="Malgun Gothic"/>
          <w:szCs w:val="20"/>
          <w:lang w:val="en-GB" w:eastAsia="ko-KR"/>
        </w:rPr>
        <w:t xml:space="preserve"> above, navigation is done in a local </w:t>
      </w:r>
      <w:r w:rsidRPr="00E2432A">
        <w:rPr>
          <w:rFonts w:eastAsia="Malgun Gothic"/>
          <w:i/>
          <w:szCs w:val="20"/>
          <w:lang w:val="en-GB" w:eastAsia="ko-KR"/>
        </w:rPr>
        <w:t>x</w:t>
      </w:r>
      <w:r>
        <w:rPr>
          <w:rFonts w:eastAsia="Malgun Gothic"/>
          <w:szCs w:val="20"/>
          <w:lang w:val="en-GB" w:eastAsia="ko-KR"/>
        </w:rPr>
        <w:t>-</w:t>
      </w:r>
      <w:r w:rsidRPr="00E2432A">
        <w:rPr>
          <w:rFonts w:eastAsia="Malgun Gothic"/>
          <w:i/>
          <w:szCs w:val="20"/>
          <w:lang w:val="en-GB" w:eastAsia="ko-KR"/>
        </w:rPr>
        <w:t>y</w:t>
      </w:r>
      <w:r>
        <w:rPr>
          <w:rFonts w:eastAsia="Malgun Gothic"/>
          <w:szCs w:val="20"/>
          <w:lang w:val="en-GB" w:eastAsia="ko-KR"/>
        </w:rPr>
        <w:t>-</w:t>
      </w:r>
      <w:r w:rsidRPr="00E2432A">
        <w:rPr>
          <w:rFonts w:eastAsia="Malgun Gothic"/>
          <w:i/>
          <w:szCs w:val="20"/>
          <w:lang w:val="en-GB" w:eastAsia="ko-KR"/>
        </w:rPr>
        <w:t>z</w:t>
      </w:r>
      <w:r>
        <w:rPr>
          <w:rFonts w:eastAsia="Malgun Gothic"/>
          <w:szCs w:val="20"/>
          <w:lang w:val="en-GB" w:eastAsia="ko-KR"/>
        </w:rPr>
        <w:t xml:space="preserve"> coordinate system, typically referred to as North-East-Down (NED), or East-North-Up (ENU) frame. In the local Earth-fixed NED coordinate system, the positive </w:t>
      </w:r>
      <w:r w:rsidRPr="009E1915">
        <w:rPr>
          <w:rFonts w:eastAsia="Malgun Gothic"/>
          <w:i/>
          <w:szCs w:val="20"/>
          <w:lang w:val="en-GB" w:eastAsia="ko-KR"/>
        </w:rPr>
        <w:t>x</w:t>
      </w:r>
      <w:r>
        <w:rPr>
          <w:rFonts w:eastAsia="Malgun Gothic"/>
          <w:szCs w:val="20"/>
          <w:lang w:val="en-GB" w:eastAsia="ko-KR"/>
        </w:rPr>
        <w:t>-axis points towards</w:t>
      </w:r>
      <w:r w:rsidR="00F273D1">
        <w:rPr>
          <w:rFonts w:eastAsia="Malgun Gothic"/>
          <w:szCs w:val="20"/>
          <w:lang w:val="en-GB" w:eastAsia="ko-KR"/>
        </w:rPr>
        <w:t xml:space="preserve"> </w:t>
      </w:r>
      <w:r w:rsidR="002C511B">
        <w:rPr>
          <w:rFonts w:eastAsia="Malgun Gothic"/>
          <w:szCs w:val="20"/>
          <w:lang w:val="en-GB" w:eastAsia="ko-KR"/>
        </w:rPr>
        <w:t>North</w:t>
      </w:r>
      <w:r w:rsidR="00F273D1">
        <w:rPr>
          <w:rFonts w:eastAsia="Malgun Gothic"/>
          <w:szCs w:val="20"/>
          <w:lang w:val="en-GB" w:eastAsia="ko-KR"/>
        </w:rPr>
        <w:t xml:space="preserve">, the positive </w:t>
      </w:r>
      <w:r w:rsidR="00F273D1" w:rsidRPr="009E1915">
        <w:rPr>
          <w:rFonts w:eastAsia="Malgun Gothic"/>
          <w:i/>
          <w:szCs w:val="20"/>
          <w:lang w:val="en-GB" w:eastAsia="ko-KR"/>
        </w:rPr>
        <w:t>y</w:t>
      </w:r>
      <w:r w:rsidR="00F273D1">
        <w:rPr>
          <w:rFonts w:eastAsia="Malgun Gothic"/>
          <w:szCs w:val="20"/>
          <w:lang w:val="en-GB" w:eastAsia="ko-KR"/>
        </w:rPr>
        <w:t xml:space="preserve">-axis towards </w:t>
      </w:r>
      <w:r w:rsidR="002C511B">
        <w:rPr>
          <w:rFonts w:eastAsia="Malgun Gothic"/>
          <w:szCs w:val="20"/>
          <w:lang w:val="en-GB" w:eastAsia="ko-KR"/>
        </w:rPr>
        <w:t>East</w:t>
      </w:r>
      <w:r w:rsidR="00F273D1">
        <w:rPr>
          <w:rFonts w:eastAsia="Malgun Gothic"/>
          <w:szCs w:val="20"/>
          <w:lang w:val="en-GB" w:eastAsia="ko-KR"/>
        </w:rPr>
        <w:t xml:space="preserve">, and the positive </w:t>
      </w:r>
      <w:r w:rsidR="00F273D1" w:rsidRPr="009E1915">
        <w:rPr>
          <w:rFonts w:eastAsia="Malgun Gothic"/>
          <w:i/>
          <w:szCs w:val="20"/>
          <w:lang w:val="en-GB" w:eastAsia="ko-KR"/>
        </w:rPr>
        <w:t>z</w:t>
      </w:r>
      <w:r w:rsidR="00F273D1">
        <w:rPr>
          <w:rFonts w:eastAsia="Malgun Gothic"/>
          <w:szCs w:val="20"/>
          <w:lang w:val="en-GB" w:eastAsia="ko-KR"/>
        </w:rPr>
        <w:t xml:space="preserve">-axis </w:t>
      </w:r>
      <w:r w:rsidR="002C511B">
        <w:rPr>
          <w:rFonts w:eastAsia="Malgun Gothic"/>
          <w:szCs w:val="20"/>
          <w:lang w:val="en-GB" w:eastAsia="ko-KR"/>
        </w:rPr>
        <w:t>points down towards the Earth to complete the right-handed coordinate system</w:t>
      </w:r>
      <w:r w:rsidR="00F273D1">
        <w:rPr>
          <w:rFonts w:eastAsia="Malgun Gothic"/>
          <w:szCs w:val="20"/>
          <w:lang w:val="en-GB" w:eastAsia="ko-KR"/>
        </w:rPr>
        <w:t xml:space="preserve">. </w:t>
      </w:r>
      <w:r w:rsidR="00277D67" w:rsidRPr="00277D67">
        <w:rPr>
          <w:rFonts w:eastAsia="Malgun Gothic"/>
          <w:szCs w:val="20"/>
          <w:lang w:val="en-GB" w:eastAsia="ko-KR"/>
        </w:rPr>
        <w:t>The origin of the NED fra</w:t>
      </w:r>
      <w:r w:rsidR="00277D67">
        <w:rPr>
          <w:rFonts w:eastAsia="Malgun Gothic"/>
          <w:szCs w:val="20"/>
          <w:lang w:val="en-GB" w:eastAsia="ko-KR"/>
        </w:rPr>
        <w:t>me is fixed in ECEF coordinates; it is</w:t>
      </w:r>
      <w:r w:rsidR="00277D67" w:rsidRPr="00277D67">
        <w:rPr>
          <w:rFonts w:eastAsia="Malgun Gothic"/>
          <w:szCs w:val="20"/>
          <w:lang w:val="en-GB" w:eastAsia="ko-KR"/>
        </w:rPr>
        <w:t xml:space="preserve"> </w:t>
      </w:r>
      <w:r w:rsidR="00277D67">
        <w:rPr>
          <w:rFonts w:eastAsia="Malgun Gothic"/>
          <w:szCs w:val="20"/>
          <w:lang w:val="en-GB" w:eastAsia="ko-KR"/>
        </w:rPr>
        <w:t xml:space="preserve">usually </w:t>
      </w:r>
      <w:r w:rsidR="00277D67" w:rsidRPr="00277D67">
        <w:rPr>
          <w:rFonts w:eastAsia="Malgun Gothic"/>
          <w:szCs w:val="20"/>
          <w:lang w:val="en-GB" w:eastAsia="ko-KR"/>
        </w:rPr>
        <w:t xml:space="preserve">chosen </w:t>
      </w:r>
      <w:proofErr w:type="gramStart"/>
      <w:r w:rsidR="00277D67">
        <w:rPr>
          <w:rFonts w:eastAsia="Malgun Gothic"/>
          <w:szCs w:val="20"/>
          <w:lang w:val="en-GB" w:eastAsia="ko-KR"/>
        </w:rPr>
        <w:t>in the vicinity of</w:t>
      </w:r>
      <w:proofErr w:type="gramEnd"/>
      <w:r w:rsidR="00277D67">
        <w:rPr>
          <w:rFonts w:eastAsia="Malgun Gothic"/>
          <w:szCs w:val="20"/>
          <w:lang w:val="en-GB" w:eastAsia="ko-KR"/>
        </w:rPr>
        <w:t xml:space="preserve"> the target device location</w:t>
      </w:r>
      <w:r w:rsidR="00277D67" w:rsidRPr="00277D67">
        <w:rPr>
          <w:rFonts w:eastAsia="Malgun Gothic"/>
          <w:szCs w:val="20"/>
          <w:lang w:val="en-GB" w:eastAsia="ko-KR"/>
        </w:rPr>
        <w:t>.</w:t>
      </w:r>
    </w:p>
    <w:p w14:paraId="40770949" w14:textId="1F26ED14" w:rsidR="00BF482B" w:rsidRDefault="009E1915" w:rsidP="00D66AE2">
      <w:pPr>
        <w:rPr>
          <w:szCs w:val="20"/>
          <w:lang w:eastAsia="ko-KR"/>
        </w:rPr>
      </w:pPr>
      <w:r>
        <w:rPr>
          <w:szCs w:val="20"/>
          <w:lang w:eastAsia="ko-KR"/>
        </w:rPr>
        <w:t xml:space="preserve">Therefore, the conversion of inertial frame measurements to Earth-fixed coordinates requires knowledge of the </w:t>
      </w:r>
      <w:r w:rsidR="0047266B">
        <w:rPr>
          <w:szCs w:val="20"/>
          <w:lang w:eastAsia="ko-KR"/>
        </w:rPr>
        <w:t xml:space="preserve">local </w:t>
      </w:r>
      <w:r>
        <w:rPr>
          <w:szCs w:val="20"/>
          <w:lang w:eastAsia="ko-KR"/>
        </w:rPr>
        <w:t xml:space="preserve">North direction. This information </w:t>
      </w:r>
      <w:r w:rsidR="002847D5">
        <w:rPr>
          <w:szCs w:val="20"/>
          <w:lang w:eastAsia="ko-KR"/>
        </w:rPr>
        <w:t xml:space="preserve">is usually obtained </w:t>
      </w:r>
      <w:r w:rsidR="00892B25">
        <w:rPr>
          <w:szCs w:val="20"/>
          <w:lang w:eastAsia="ko-KR"/>
        </w:rPr>
        <w:t xml:space="preserve">by aligning the INS-derived velocity to GNSS velocity, or by using </w:t>
      </w:r>
      <w:r>
        <w:rPr>
          <w:szCs w:val="20"/>
          <w:lang w:eastAsia="ko-KR"/>
        </w:rPr>
        <w:t xml:space="preserve">a magnetometer </w:t>
      </w:r>
      <w:r w:rsidR="00892B25">
        <w:rPr>
          <w:szCs w:val="20"/>
          <w:lang w:eastAsia="ko-KR"/>
        </w:rPr>
        <w:t xml:space="preserve">when GNSS is not available. </w:t>
      </w:r>
    </w:p>
    <w:p w14:paraId="31AC0B77" w14:textId="77777777" w:rsidR="008C3A22" w:rsidRDefault="008C3A22" w:rsidP="00D66AE2">
      <w:pPr>
        <w:rPr>
          <w:szCs w:val="20"/>
          <w:lang w:eastAsia="ko-KR"/>
        </w:rPr>
      </w:pPr>
    </w:p>
    <w:p w14:paraId="304094D2" w14:textId="559E4BE8" w:rsidR="00CA35C1" w:rsidRPr="00E81ED1" w:rsidRDefault="00CA35C1" w:rsidP="00CA35C1">
      <w:pPr>
        <w:pStyle w:val="NO"/>
        <w:ind w:left="1704" w:hanging="1420"/>
        <w:jc w:val="left"/>
        <w:rPr>
          <w:lang w:val="en-GB"/>
        </w:rPr>
      </w:pPr>
      <w:r>
        <w:rPr>
          <w:b/>
          <w:lang w:val="en-GB"/>
        </w:rPr>
        <w:t>Observation 6</w:t>
      </w:r>
      <w:r w:rsidRPr="00E81ED1">
        <w:rPr>
          <w:b/>
          <w:lang w:val="en-GB"/>
        </w:rPr>
        <w:t>:</w:t>
      </w:r>
      <w:r w:rsidRPr="00E81ED1">
        <w:rPr>
          <w:lang w:val="en-GB"/>
        </w:rPr>
        <w:tab/>
      </w:r>
      <w:r>
        <w:rPr>
          <w:lang w:val="en-GB"/>
        </w:rPr>
        <w:t xml:space="preserve">Converting device velocity/acceleration measurements in inertial frame into the navigation frame </w:t>
      </w:r>
      <w:r w:rsidR="00674C48">
        <w:rPr>
          <w:lang w:val="en-GB"/>
        </w:rPr>
        <w:t xml:space="preserve">requires the INS to be aligned to North. </w:t>
      </w:r>
    </w:p>
    <w:p w14:paraId="389A05CB" w14:textId="77777777" w:rsidR="00CA35C1" w:rsidRDefault="00CA35C1" w:rsidP="00D66AE2">
      <w:pPr>
        <w:rPr>
          <w:szCs w:val="20"/>
          <w:lang w:eastAsia="ko-KR"/>
        </w:rPr>
      </w:pPr>
    </w:p>
    <w:p w14:paraId="07DD1DDB" w14:textId="5FA56955" w:rsidR="00DB033A" w:rsidRDefault="00DB033A" w:rsidP="00D66AE2">
      <w:pPr>
        <w:rPr>
          <w:szCs w:val="20"/>
          <w:lang w:eastAsia="ko-KR"/>
        </w:rPr>
      </w:pPr>
      <w:r>
        <w:rPr>
          <w:szCs w:val="20"/>
          <w:lang w:eastAsia="ko-KR"/>
        </w:rPr>
        <w:t>Velocity c</w:t>
      </w:r>
      <w:r w:rsidR="00A205FA">
        <w:rPr>
          <w:szCs w:val="20"/>
          <w:lang w:eastAsia="ko-KR"/>
        </w:rPr>
        <w:t>an already be reported in LPP [</w:t>
      </w:r>
      <w:r w:rsidR="004744B8">
        <w:rPr>
          <w:szCs w:val="20"/>
          <w:lang w:eastAsia="ko-KR"/>
        </w:rPr>
        <w:t>9</w:t>
      </w:r>
      <w:r>
        <w:rPr>
          <w:szCs w:val="20"/>
          <w:lang w:eastAsia="ko-KR"/>
        </w:rPr>
        <w:t xml:space="preserve">], usually together with a location estimate. </w:t>
      </w:r>
      <w:r w:rsidR="00145214">
        <w:rPr>
          <w:szCs w:val="20"/>
          <w:lang w:eastAsia="ko-KR"/>
        </w:rPr>
        <w:t>The velocity is provided in the WGS-84 ECEF frame and</w:t>
      </w:r>
      <w:r w:rsidR="00AC66F0">
        <w:rPr>
          <w:szCs w:val="20"/>
          <w:lang w:eastAsia="ko-KR"/>
        </w:rPr>
        <w:t xml:space="preserve"> may be used by the E-SMLC to adjust the UE reported location before providing the location estimate to an LCS client, or to adjust the uncertainty of the location estimate. The velocity encoding in LPP is based on the GAD shapes defined in </w:t>
      </w:r>
      <w:r w:rsidR="00A80F00">
        <w:rPr>
          <w:szCs w:val="20"/>
          <w:lang w:eastAsia="ko-KR"/>
        </w:rPr>
        <w:t xml:space="preserve">TS </w:t>
      </w:r>
      <w:r w:rsidR="00A205FA">
        <w:rPr>
          <w:szCs w:val="20"/>
          <w:lang w:eastAsia="ko-KR"/>
        </w:rPr>
        <w:t>23.032 [</w:t>
      </w:r>
      <w:r w:rsidR="004744B8">
        <w:rPr>
          <w:szCs w:val="20"/>
          <w:lang w:eastAsia="ko-KR"/>
        </w:rPr>
        <w:t>10</w:t>
      </w:r>
      <w:r w:rsidR="00AC66F0">
        <w:rPr>
          <w:szCs w:val="20"/>
          <w:lang w:eastAsia="ko-KR"/>
        </w:rPr>
        <w:t>]</w:t>
      </w:r>
      <w:r w:rsidR="00A80F00">
        <w:rPr>
          <w:szCs w:val="20"/>
          <w:lang w:eastAsia="ko-KR"/>
        </w:rPr>
        <w:t xml:space="preserve"> (speed and bearing)</w:t>
      </w:r>
      <w:r w:rsidR="00AC66F0">
        <w:rPr>
          <w:szCs w:val="20"/>
          <w:lang w:eastAsia="ko-KR"/>
        </w:rPr>
        <w:t xml:space="preserve">. </w:t>
      </w:r>
      <w:r w:rsidR="00674C48">
        <w:rPr>
          <w:szCs w:val="20"/>
          <w:lang w:eastAsia="ko-KR"/>
        </w:rPr>
        <w:t xml:space="preserve">An acceleration GAD shape could be added </w:t>
      </w:r>
      <w:r w:rsidR="00A80F00">
        <w:rPr>
          <w:szCs w:val="20"/>
          <w:lang w:eastAsia="ko-KR"/>
        </w:rPr>
        <w:t xml:space="preserve">to TS 23.032 </w:t>
      </w:r>
      <w:r w:rsidR="00A205FA">
        <w:rPr>
          <w:szCs w:val="20"/>
          <w:lang w:eastAsia="ko-KR"/>
        </w:rPr>
        <w:t>[</w:t>
      </w:r>
      <w:r w:rsidR="004744B8">
        <w:rPr>
          <w:szCs w:val="20"/>
          <w:lang w:eastAsia="ko-KR"/>
        </w:rPr>
        <w:t>10</w:t>
      </w:r>
      <w:r w:rsidR="00A205FA">
        <w:rPr>
          <w:szCs w:val="20"/>
          <w:lang w:eastAsia="ko-KR"/>
        </w:rPr>
        <w:t>] and/or LPP [</w:t>
      </w:r>
      <w:r w:rsidR="004744B8">
        <w:rPr>
          <w:szCs w:val="20"/>
          <w:lang w:eastAsia="ko-KR"/>
        </w:rPr>
        <w:t>9</w:t>
      </w:r>
      <w:r w:rsidR="00A80F00">
        <w:rPr>
          <w:szCs w:val="20"/>
          <w:lang w:eastAsia="ko-KR"/>
        </w:rPr>
        <w:t>].</w:t>
      </w:r>
      <w:r w:rsidR="00A80F00">
        <w:rPr>
          <w:szCs w:val="20"/>
          <w:lang w:eastAsia="ko-KR"/>
        </w:rPr>
        <w:br/>
      </w:r>
    </w:p>
    <w:p w14:paraId="48CF1D9F" w14:textId="5277A156" w:rsidR="00A80F00" w:rsidRPr="00E81ED1" w:rsidRDefault="00FB27AA" w:rsidP="00A80F00">
      <w:pPr>
        <w:pStyle w:val="NO"/>
        <w:ind w:left="1704" w:hanging="1420"/>
        <w:jc w:val="left"/>
        <w:rPr>
          <w:lang w:val="en-GB"/>
        </w:rPr>
      </w:pPr>
      <w:r>
        <w:rPr>
          <w:b/>
          <w:lang w:val="en-GB"/>
        </w:rPr>
        <w:t xml:space="preserve">Observation </w:t>
      </w:r>
      <w:r w:rsidR="00674C48">
        <w:rPr>
          <w:b/>
          <w:lang w:val="en-GB"/>
        </w:rPr>
        <w:t>7</w:t>
      </w:r>
      <w:r w:rsidR="00A80F00" w:rsidRPr="00E81ED1">
        <w:rPr>
          <w:b/>
          <w:lang w:val="en-GB"/>
        </w:rPr>
        <w:t>:</w:t>
      </w:r>
      <w:r w:rsidR="00A80F00" w:rsidRPr="00E81ED1">
        <w:rPr>
          <w:lang w:val="en-GB"/>
        </w:rPr>
        <w:tab/>
      </w:r>
      <w:r w:rsidR="00901535" w:rsidRPr="00E81ED1">
        <w:rPr>
          <w:lang w:val="en-GB"/>
        </w:rPr>
        <w:t>"</w:t>
      </w:r>
      <w:r w:rsidR="00A80F00">
        <w:rPr>
          <w:lang w:val="en-GB"/>
        </w:rPr>
        <w:t xml:space="preserve">IMU </w:t>
      </w:r>
      <w:r w:rsidR="00901535">
        <w:rPr>
          <w:lang w:val="en-GB"/>
        </w:rPr>
        <w:t>positioning</w:t>
      </w:r>
      <w:r w:rsidR="00901535" w:rsidRPr="00E81ED1">
        <w:rPr>
          <w:lang w:val="en-GB"/>
        </w:rPr>
        <w:t>"</w:t>
      </w:r>
      <w:r w:rsidR="00901535">
        <w:rPr>
          <w:lang w:val="en-GB"/>
        </w:rPr>
        <w:t xml:space="preserve"> has no RAN1 impacts</w:t>
      </w:r>
      <w:r w:rsidR="00A80F00" w:rsidRPr="00723FCD">
        <w:rPr>
          <w:lang w:val="en-GB"/>
        </w:rPr>
        <w:t>.</w:t>
      </w:r>
      <w:r w:rsidR="00A80F00">
        <w:rPr>
          <w:lang w:val="en-GB"/>
        </w:rPr>
        <w:t xml:space="preserve"> </w:t>
      </w:r>
    </w:p>
    <w:p w14:paraId="4CB0260B" w14:textId="77777777" w:rsidR="00C06F23" w:rsidRDefault="00C06F23" w:rsidP="00D66AE2">
      <w:pPr>
        <w:rPr>
          <w:szCs w:val="20"/>
          <w:lang w:eastAsia="ko-KR"/>
        </w:rPr>
      </w:pPr>
    </w:p>
    <w:p w14:paraId="309BB3F4" w14:textId="3F8CA56E" w:rsidR="00C06F23" w:rsidRDefault="00A80F00" w:rsidP="00A942DF">
      <w:pPr>
        <w:rPr>
          <w:rFonts w:eastAsia="Malgun Gothic"/>
          <w:i/>
          <w:szCs w:val="20"/>
          <w:lang w:val="en-GB" w:eastAsia="ko-KR"/>
        </w:rPr>
      </w:pPr>
      <w:r>
        <w:rPr>
          <w:szCs w:val="20"/>
          <w:lang w:eastAsia="ko-KR"/>
        </w:rPr>
        <w:t xml:space="preserve">However, for the use case discussed in section 2 and 3 above, </w:t>
      </w:r>
      <w:r w:rsidR="00C06F23">
        <w:rPr>
          <w:szCs w:val="20"/>
          <w:lang w:eastAsia="ko-KR"/>
        </w:rPr>
        <w:t>the velocity and acceleration readings are needed at the TOA measurement times during a OTDOA location sessi</w:t>
      </w:r>
      <w:r w:rsidR="00A073A2">
        <w:rPr>
          <w:szCs w:val="20"/>
          <w:lang w:eastAsia="ko-KR"/>
        </w:rPr>
        <w:t>on. Therefore, the velocity/</w:t>
      </w:r>
      <w:r w:rsidR="00C06F23">
        <w:rPr>
          <w:szCs w:val="20"/>
          <w:lang w:eastAsia="ko-KR"/>
        </w:rPr>
        <w:t>acceleration</w:t>
      </w:r>
      <w:r w:rsidR="00A073A2">
        <w:rPr>
          <w:szCs w:val="20"/>
          <w:lang w:eastAsia="ko-KR"/>
        </w:rPr>
        <w:t>/location changes</w:t>
      </w:r>
      <w:r w:rsidR="00C06F23">
        <w:rPr>
          <w:szCs w:val="20"/>
          <w:lang w:eastAsia="ko-KR"/>
        </w:rPr>
        <w:t xml:space="preserve"> should be reported together with the RSTD (OTDOA) measurements</w:t>
      </w:r>
      <w:bookmarkStart w:id="4" w:name="_GoBack"/>
      <w:bookmarkEnd w:id="4"/>
      <w:r w:rsidR="00C06F23">
        <w:rPr>
          <w:szCs w:val="20"/>
          <w:lang w:eastAsia="ko-KR"/>
        </w:rPr>
        <w:t xml:space="preserve">. </w:t>
      </w:r>
    </w:p>
    <w:p w14:paraId="31CCE695" w14:textId="77777777" w:rsidR="00434CB9" w:rsidRPr="00E81ED1" w:rsidRDefault="00434CB9" w:rsidP="00434CB9">
      <w:pPr>
        <w:keepNext/>
        <w:keepLines/>
        <w:pBdr>
          <w:bottom w:val="single" w:sz="12" w:space="1" w:color="auto"/>
        </w:pBdr>
        <w:spacing w:after="120" w:line="240" w:lineRule="auto"/>
        <w:outlineLvl w:val="0"/>
        <w:rPr>
          <w:rFonts w:ascii="Arial" w:eastAsia="Malgun Gothic" w:hAnsi="Arial" w:cs="Arial"/>
          <w:b/>
          <w:szCs w:val="20"/>
          <w:lang w:val="en-GB" w:eastAsia="ko-KR"/>
        </w:rPr>
      </w:pPr>
    </w:p>
    <w:p w14:paraId="1CB6AA11" w14:textId="77777777" w:rsidR="007F7792" w:rsidRPr="00E81ED1" w:rsidRDefault="007F7792" w:rsidP="007F7792">
      <w:pPr>
        <w:pStyle w:val="CRCoverPage"/>
        <w:keepNext/>
        <w:keepLines/>
        <w:pBdr>
          <w:bottom w:val="single" w:sz="12" w:space="1" w:color="auto"/>
        </w:pBdr>
        <w:outlineLvl w:val="0"/>
        <w:rPr>
          <w:rFonts w:cs="Arial"/>
          <w:b/>
          <w:lang w:eastAsia="ko-KR"/>
        </w:rPr>
      </w:pPr>
    </w:p>
    <w:p w14:paraId="26A700AE" w14:textId="614CD9EF" w:rsidR="007F7792" w:rsidRPr="00E81ED1" w:rsidRDefault="00EA177A" w:rsidP="007F7792">
      <w:pPr>
        <w:pStyle w:val="Heading1"/>
        <w:spacing w:before="0"/>
        <w:ind w:left="1138" w:hanging="1138"/>
      </w:pPr>
      <w:r>
        <w:t>5</w:t>
      </w:r>
      <w:r w:rsidR="007F7792" w:rsidRPr="00E81ED1">
        <w:t xml:space="preserve">. </w:t>
      </w:r>
      <w:r w:rsidR="007F7792" w:rsidRPr="00E81ED1">
        <w:tab/>
      </w:r>
      <w:r w:rsidR="007F7792">
        <w:t>Summary</w:t>
      </w:r>
    </w:p>
    <w:p w14:paraId="6FD1D705" w14:textId="77777777" w:rsidR="007F7792" w:rsidRDefault="007F7792" w:rsidP="007F7792">
      <w:pPr>
        <w:rPr>
          <w:szCs w:val="20"/>
        </w:rPr>
      </w:pPr>
      <w:r>
        <w:rPr>
          <w:rFonts w:eastAsia="Malgun Gothic"/>
          <w:szCs w:val="20"/>
          <w:lang w:val="en-GB"/>
        </w:rPr>
        <w:t xml:space="preserve">This contribution discussed the use of IMU measurements during an OTDOA location session. </w:t>
      </w:r>
      <w:r w:rsidRPr="00C836D5">
        <w:rPr>
          <w:szCs w:val="20"/>
        </w:rPr>
        <w:t xml:space="preserve">The observations were as follows: </w:t>
      </w:r>
    </w:p>
    <w:p w14:paraId="6032C36A" w14:textId="77777777" w:rsidR="007F7792" w:rsidRPr="00E81ED1" w:rsidRDefault="007F7792" w:rsidP="007F7792">
      <w:pPr>
        <w:pStyle w:val="NO"/>
        <w:ind w:left="1704" w:hanging="1420"/>
        <w:jc w:val="left"/>
        <w:rPr>
          <w:lang w:val="en-GB"/>
        </w:rPr>
      </w:pPr>
      <w:r w:rsidRPr="00E81ED1">
        <w:rPr>
          <w:b/>
          <w:lang w:val="en-GB"/>
        </w:rPr>
        <w:t>Observation 1:</w:t>
      </w:r>
      <w:r w:rsidRPr="00E81ED1">
        <w:rPr>
          <w:lang w:val="en-GB"/>
        </w:rPr>
        <w:tab/>
        <w:t xml:space="preserve">Positioning of a UE that is moving during the positioning session can introduce significant error into both the location result and any estimate of the uncertainty of the location result. </w:t>
      </w:r>
    </w:p>
    <w:p w14:paraId="3A8BE93E" w14:textId="5E6ACD83" w:rsidR="007F7792" w:rsidRDefault="007F7792" w:rsidP="007F7792">
      <w:pPr>
        <w:pStyle w:val="NO"/>
        <w:ind w:left="1704" w:hanging="1420"/>
        <w:jc w:val="left"/>
        <w:rPr>
          <w:lang w:val="en-GB"/>
        </w:rPr>
      </w:pPr>
      <w:r w:rsidRPr="00E81ED1">
        <w:rPr>
          <w:b/>
          <w:lang w:val="en-GB"/>
        </w:rPr>
        <w:t xml:space="preserve">Observation </w:t>
      </w:r>
      <w:r w:rsidR="003E7F33">
        <w:rPr>
          <w:b/>
          <w:lang w:val="en-GB"/>
        </w:rPr>
        <w:t>2</w:t>
      </w:r>
      <w:r w:rsidRPr="00E81ED1">
        <w:rPr>
          <w:b/>
          <w:lang w:val="en-GB"/>
        </w:rPr>
        <w:t>:</w:t>
      </w:r>
      <w:r w:rsidRPr="00E81ED1">
        <w:rPr>
          <w:lang w:val="en-GB"/>
        </w:rPr>
        <w:tab/>
        <w:t>Providing an E-SMLC with the timestamp for each TOA measurement together with the</w:t>
      </w:r>
      <w:r w:rsidR="001C34A9">
        <w:rPr>
          <w:lang w:val="en-GB"/>
        </w:rPr>
        <w:t xml:space="preserve"> </w:t>
      </w:r>
      <w:r w:rsidRPr="00E81ED1">
        <w:rPr>
          <w:lang w:val="en-GB"/>
        </w:rPr>
        <w:t>velocity</w:t>
      </w:r>
      <w:r w:rsidR="00832860">
        <w:rPr>
          <w:lang w:val="en-GB"/>
        </w:rPr>
        <w:t>,</w:t>
      </w:r>
      <w:r w:rsidRPr="00E81ED1">
        <w:rPr>
          <w:lang w:val="en-GB"/>
        </w:rPr>
        <w:t xml:space="preserve"> acceleration </w:t>
      </w:r>
      <w:r w:rsidR="00832860">
        <w:rPr>
          <w:lang w:val="en-GB"/>
        </w:rPr>
        <w:t xml:space="preserve">and/or location change at that time </w:t>
      </w:r>
      <w:r w:rsidRPr="00E81ED1">
        <w:rPr>
          <w:lang w:val="en-GB"/>
        </w:rPr>
        <w:t xml:space="preserve">enables the E-SMLC to significantly reduce the UE positioning error due to the UE movement. </w:t>
      </w:r>
    </w:p>
    <w:p w14:paraId="35AF23C2" w14:textId="2F6C292F" w:rsidR="00832860" w:rsidRDefault="00832860" w:rsidP="007F7792">
      <w:pPr>
        <w:pStyle w:val="NO"/>
        <w:ind w:left="1704" w:hanging="1420"/>
        <w:jc w:val="left"/>
        <w:rPr>
          <w:lang w:val="en-GB"/>
        </w:rPr>
      </w:pPr>
      <w:r w:rsidRPr="00832860">
        <w:rPr>
          <w:b/>
          <w:lang w:val="en-US"/>
        </w:rPr>
        <w:t xml:space="preserve">Observation </w:t>
      </w:r>
      <w:r w:rsidR="003E7F33">
        <w:rPr>
          <w:b/>
          <w:lang w:val="en-US"/>
        </w:rPr>
        <w:t>3</w:t>
      </w:r>
      <w:r w:rsidRPr="00832860">
        <w:rPr>
          <w:b/>
          <w:lang w:val="en-US"/>
        </w:rPr>
        <w:t>:</w:t>
      </w:r>
      <w:r w:rsidRPr="00832860">
        <w:rPr>
          <w:b/>
          <w:lang w:val="en-US"/>
        </w:rPr>
        <w:tab/>
      </w:r>
      <w:r w:rsidR="00E12A1E">
        <w:rPr>
          <w:rFonts w:ascii="As Times New Roman" w:hAnsi="As Times New Roman"/>
          <w:lang w:eastAsia="ko-KR"/>
        </w:rPr>
        <w:t>Providing an E-SMLC with information about any external time source used by the UE is needed to allow the E-SMLC to correctly compensate for UE motion</w:t>
      </w:r>
      <w:r w:rsidRPr="00832860">
        <w:rPr>
          <w:lang w:val="en-US"/>
        </w:rPr>
        <w:t>.</w:t>
      </w:r>
    </w:p>
    <w:p w14:paraId="247FBAD4" w14:textId="5BA54ADB" w:rsidR="00130B50" w:rsidRPr="00E81ED1" w:rsidRDefault="00130B50" w:rsidP="00130B50">
      <w:pPr>
        <w:pStyle w:val="NO"/>
        <w:ind w:left="1704" w:hanging="1420"/>
        <w:jc w:val="left"/>
        <w:rPr>
          <w:lang w:val="en-GB"/>
        </w:rPr>
      </w:pPr>
      <w:r>
        <w:rPr>
          <w:b/>
          <w:lang w:val="en-GB"/>
        </w:rPr>
        <w:t xml:space="preserve">Observation </w:t>
      </w:r>
      <w:r w:rsidR="003E7F33">
        <w:rPr>
          <w:b/>
          <w:lang w:val="en-GB"/>
        </w:rPr>
        <w:t>4</w:t>
      </w:r>
      <w:r w:rsidRPr="00E81ED1">
        <w:rPr>
          <w:b/>
          <w:lang w:val="en-GB"/>
        </w:rPr>
        <w:t>:</w:t>
      </w:r>
      <w:r w:rsidRPr="00E81ED1">
        <w:rPr>
          <w:lang w:val="en-GB"/>
        </w:rPr>
        <w:tab/>
        <w:t xml:space="preserve">Providing </w:t>
      </w:r>
      <w:r>
        <w:rPr>
          <w:lang w:val="en-GB"/>
        </w:rPr>
        <w:t>IMU measurements to an E-SMLC appears non-feasible, since a very high reporting rate would be required</w:t>
      </w:r>
      <w:r w:rsidRPr="00723FCD">
        <w:rPr>
          <w:lang w:val="en-GB"/>
        </w:rPr>
        <w:t>.</w:t>
      </w:r>
    </w:p>
    <w:p w14:paraId="532F1F8C" w14:textId="4739A38F" w:rsidR="00130B50" w:rsidRDefault="00130B50" w:rsidP="007F7792">
      <w:pPr>
        <w:pStyle w:val="NO"/>
        <w:ind w:left="1704" w:hanging="1420"/>
        <w:jc w:val="left"/>
        <w:rPr>
          <w:lang w:val="en-GB"/>
        </w:rPr>
      </w:pPr>
      <w:r>
        <w:rPr>
          <w:b/>
          <w:lang w:val="en-GB"/>
        </w:rPr>
        <w:t xml:space="preserve">Observation </w:t>
      </w:r>
      <w:r w:rsidR="003E7F33">
        <w:rPr>
          <w:b/>
          <w:lang w:val="en-GB"/>
        </w:rPr>
        <w:t>5</w:t>
      </w:r>
      <w:r w:rsidRPr="00E81ED1">
        <w:rPr>
          <w:b/>
          <w:lang w:val="en-GB"/>
        </w:rPr>
        <w:t>:</w:t>
      </w:r>
      <w:r w:rsidRPr="00E81ED1">
        <w:rPr>
          <w:lang w:val="en-GB"/>
        </w:rPr>
        <w:tab/>
        <w:t xml:space="preserve">Providing </w:t>
      </w:r>
      <w:r>
        <w:rPr>
          <w:lang w:val="en-GB"/>
        </w:rPr>
        <w:t xml:space="preserve">IMU measurements to an E-SMLC appears useless, </w:t>
      </w:r>
      <w:r w:rsidRPr="00723FCD">
        <w:rPr>
          <w:lang w:val="en-GB"/>
        </w:rPr>
        <w:t xml:space="preserve">unless converted (by the UE) into </w:t>
      </w:r>
      <w:r>
        <w:rPr>
          <w:lang w:val="en-GB"/>
        </w:rPr>
        <w:t>meaningful motion measurements (e.g., device velocity, acceleration</w:t>
      </w:r>
      <w:r w:rsidR="000C50C5">
        <w:rPr>
          <w:lang w:val="en-GB"/>
        </w:rPr>
        <w:t>, location change</w:t>
      </w:r>
      <w:r>
        <w:rPr>
          <w:lang w:val="en-GB"/>
        </w:rPr>
        <w:t>)</w:t>
      </w:r>
      <w:r w:rsidRPr="00723FCD">
        <w:rPr>
          <w:lang w:val="en-GB"/>
        </w:rPr>
        <w:t>.</w:t>
      </w:r>
    </w:p>
    <w:p w14:paraId="51DA111B" w14:textId="459AD130" w:rsidR="00FB27AA" w:rsidRDefault="00FB27AA" w:rsidP="00FB27AA">
      <w:pPr>
        <w:pStyle w:val="NO"/>
        <w:ind w:left="1704" w:hanging="1420"/>
        <w:jc w:val="left"/>
        <w:rPr>
          <w:lang w:val="en-GB"/>
        </w:rPr>
      </w:pPr>
      <w:r>
        <w:rPr>
          <w:b/>
          <w:lang w:val="en-GB"/>
        </w:rPr>
        <w:t xml:space="preserve">Observation </w:t>
      </w:r>
      <w:r w:rsidR="003E7F33">
        <w:rPr>
          <w:b/>
          <w:lang w:val="en-GB"/>
        </w:rPr>
        <w:t>6</w:t>
      </w:r>
      <w:r w:rsidRPr="00E81ED1">
        <w:rPr>
          <w:b/>
          <w:lang w:val="en-GB"/>
        </w:rPr>
        <w:t>:</w:t>
      </w:r>
      <w:r w:rsidRPr="00E81ED1">
        <w:rPr>
          <w:lang w:val="en-GB"/>
        </w:rPr>
        <w:tab/>
      </w:r>
      <w:r>
        <w:rPr>
          <w:lang w:val="en-GB"/>
        </w:rPr>
        <w:t>Converting device velocity/acceleration measurements in inertial frame into</w:t>
      </w:r>
      <w:r w:rsidR="00AD5BFD">
        <w:rPr>
          <w:lang w:val="en-GB"/>
        </w:rPr>
        <w:t xml:space="preserve"> the navigation frame requires</w:t>
      </w:r>
      <w:r w:rsidR="003E7F33">
        <w:rPr>
          <w:lang w:val="en-GB"/>
        </w:rPr>
        <w:t xml:space="preserve"> the INS to be aligned to North.</w:t>
      </w:r>
    </w:p>
    <w:p w14:paraId="35CF0B15" w14:textId="748CAA50" w:rsidR="00130B50" w:rsidRPr="00E81ED1" w:rsidRDefault="00FB27AA" w:rsidP="00130B50">
      <w:pPr>
        <w:pStyle w:val="NO"/>
        <w:ind w:left="1704" w:hanging="1420"/>
        <w:jc w:val="left"/>
        <w:rPr>
          <w:lang w:val="en-GB"/>
        </w:rPr>
      </w:pPr>
      <w:r>
        <w:rPr>
          <w:b/>
          <w:lang w:val="en-GB"/>
        </w:rPr>
        <w:t xml:space="preserve">Observation </w:t>
      </w:r>
      <w:r w:rsidR="00FB038E">
        <w:rPr>
          <w:b/>
          <w:lang w:val="en-GB"/>
        </w:rPr>
        <w:t>7</w:t>
      </w:r>
      <w:r w:rsidR="00130B50" w:rsidRPr="00E81ED1">
        <w:rPr>
          <w:b/>
          <w:lang w:val="en-GB"/>
        </w:rPr>
        <w:t>:</w:t>
      </w:r>
      <w:r w:rsidR="00130B50" w:rsidRPr="00E81ED1">
        <w:rPr>
          <w:lang w:val="en-GB"/>
        </w:rPr>
        <w:tab/>
        <w:t>"</w:t>
      </w:r>
      <w:r w:rsidR="00130B50">
        <w:rPr>
          <w:lang w:val="en-GB"/>
        </w:rPr>
        <w:t>IMU positioning</w:t>
      </w:r>
      <w:r w:rsidR="00130B50" w:rsidRPr="00E81ED1">
        <w:rPr>
          <w:lang w:val="en-GB"/>
        </w:rPr>
        <w:t>"</w:t>
      </w:r>
      <w:r w:rsidR="00130B50">
        <w:rPr>
          <w:lang w:val="en-GB"/>
        </w:rPr>
        <w:t xml:space="preserve"> has no RAN1 impacts</w:t>
      </w:r>
      <w:r w:rsidR="00130B50" w:rsidRPr="00723FCD">
        <w:rPr>
          <w:lang w:val="en-GB"/>
        </w:rPr>
        <w:t>.</w:t>
      </w:r>
      <w:r w:rsidR="00130B50">
        <w:rPr>
          <w:lang w:val="en-GB"/>
        </w:rPr>
        <w:t xml:space="preserve"> </w:t>
      </w:r>
    </w:p>
    <w:p w14:paraId="1C40F841" w14:textId="77777777" w:rsidR="00130B50" w:rsidRDefault="00130B50" w:rsidP="007F7792">
      <w:pPr>
        <w:rPr>
          <w:szCs w:val="20"/>
        </w:rPr>
      </w:pPr>
    </w:p>
    <w:p w14:paraId="0380A45E" w14:textId="77777777" w:rsidR="007F7792" w:rsidRPr="00C836D5" w:rsidRDefault="007F7792" w:rsidP="007F7792">
      <w:pPr>
        <w:rPr>
          <w:szCs w:val="20"/>
        </w:rPr>
      </w:pPr>
      <w:r>
        <w:rPr>
          <w:szCs w:val="20"/>
        </w:rPr>
        <w:t>This leads to the following proposal:</w:t>
      </w:r>
    </w:p>
    <w:p w14:paraId="792E59F3" w14:textId="26F95778" w:rsidR="007F7792" w:rsidRDefault="007F7792" w:rsidP="001C34A9">
      <w:pPr>
        <w:pStyle w:val="NO"/>
        <w:tabs>
          <w:tab w:val="left" w:pos="1890"/>
        </w:tabs>
        <w:ind w:left="1709" w:hanging="1425"/>
        <w:jc w:val="left"/>
        <w:rPr>
          <w:lang w:val="en-GB"/>
        </w:rPr>
      </w:pPr>
      <w:r>
        <w:rPr>
          <w:b/>
          <w:lang w:val="en-US"/>
        </w:rPr>
        <w:t>Proposal</w:t>
      </w:r>
      <w:r w:rsidR="00B56BC8">
        <w:rPr>
          <w:b/>
          <w:lang w:val="en-US"/>
        </w:rPr>
        <w:t xml:space="preserve"> 1</w:t>
      </w:r>
      <w:r w:rsidRPr="009810AF">
        <w:rPr>
          <w:b/>
        </w:rPr>
        <w:t>:</w:t>
      </w:r>
      <w:r>
        <w:tab/>
      </w:r>
      <w:r>
        <w:rPr>
          <w:lang w:val="en-US"/>
        </w:rPr>
        <w:t xml:space="preserve">Enhance LPP to enable a UE to provide information to an E-SMLC concerning movement of a UE during a OTDOA location session. Include the following information in the </w:t>
      </w:r>
      <w:r w:rsidRPr="00E81ED1">
        <w:rPr>
          <w:lang w:val="en-GB"/>
        </w:rPr>
        <w:t xml:space="preserve">IE </w:t>
      </w:r>
      <w:r>
        <w:rPr>
          <w:i/>
          <w:lang w:val="en-GB"/>
        </w:rPr>
        <w:t>OTDOA</w:t>
      </w:r>
      <w:r>
        <w:rPr>
          <w:i/>
          <w:lang w:val="en-GB"/>
        </w:rPr>
        <w:noBreakHyphen/>
      </w:r>
      <w:proofErr w:type="spellStart"/>
      <w:r w:rsidRPr="00E81ED1">
        <w:rPr>
          <w:i/>
          <w:lang w:val="en-GB"/>
        </w:rPr>
        <w:t>SignalMeasurementInformation</w:t>
      </w:r>
      <w:proofErr w:type="spellEnd"/>
      <w:r w:rsidRPr="00E81ED1">
        <w:rPr>
          <w:lang w:val="en-GB"/>
        </w:rPr>
        <w:t xml:space="preserve"> in</w:t>
      </w:r>
      <w:r w:rsidR="00FB27AA">
        <w:rPr>
          <w:lang w:val="en-GB"/>
        </w:rPr>
        <w:t xml:space="preserve"> LPP [</w:t>
      </w:r>
      <w:r w:rsidR="00FB038E">
        <w:rPr>
          <w:lang w:val="en-GB"/>
        </w:rPr>
        <w:t>9</w:t>
      </w:r>
      <w:r>
        <w:rPr>
          <w:lang w:val="en-GB"/>
        </w:rPr>
        <w:t>]:</w:t>
      </w:r>
      <w:r>
        <w:rPr>
          <w:lang w:val="en-GB"/>
        </w:rPr>
        <w:br/>
      </w:r>
      <w:r w:rsidR="001C34A9">
        <w:rPr>
          <w:lang w:val="en-GB"/>
        </w:rPr>
        <w:tab/>
      </w:r>
      <w:r w:rsidRPr="00027C9A">
        <w:rPr>
          <w:rFonts w:ascii="Symbol" w:hAnsi="Symbol"/>
          <w:lang w:val="en-GB"/>
        </w:rPr>
        <w:t></w:t>
      </w:r>
      <w:r w:rsidR="001C34A9">
        <w:rPr>
          <w:lang w:val="en-GB"/>
        </w:rPr>
        <w:tab/>
      </w:r>
      <w:r w:rsidR="00FA5D14">
        <w:rPr>
          <w:lang w:val="en-GB"/>
        </w:rPr>
        <w:t>t</w:t>
      </w:r>
      <w:r w:rsidRPr="007F7792">
        <w:rPr>
          <w:lang w:val="en-GB"/>
        </w:rPr>
        <w:t>imestamp for each</w:t>
      </w:r>
      <w:r w:rsidR="00CD205A">
        <w:rPr>
          <w:lang w:val="en-GB"/>
        </w:rPr>
        <w:t xml:space="preserve"> TOA</w:t>
      </w:r>
      <w:r w:rsidRPr="007F7792">
        <w:rPr>
          <w:lang w:val="en-GB"/>
        </w:rPr>
        <w:t xml:space="preserve"> measurement </w:t>
      </w:r>
      <w:r w:rsidR="00CD205A">
        <w:rPr>
          <w:lang w:val="en-GB"/>
        </w:rPr>
        <w:t>used by the</w:t>
      </w:r>
      <w:r w:rsidRPr="007F7792">
        <w:rPr>
          <w:lang w:val="en-GB"/>
        </w:rPr>
        <w:t xml:space="preserve"> UE</w:t>
      </w:r>
      <w:r w:rsidR="00CD205A">
        <w:rPr>
          <w:lang w:val="en-GB"/>
        </w:rPr>
        <w:t xml:space="preserve"> to determine RSTD</w:t>
      </w:r>
      <w:r w:rsidRPr="007F7792">
        <w:rPr>
          <w:lang w:val="en-GB"/>
        </w:rPr>
        <w:t>;</w:t>
      </w:r>
      <w:r w:rsidR="00FB038E">
        <w:rPr>
          <w:lang w:val="en-GB"/>
        </w:rPr>
        <w:br/>
      </w:r>
      <w:r w:rsidR="001C34A9">
        <w:rPr>
          <w:lang w:val="en-GB"/>
        </w:rPr>
        <w:tab/>
      </w:r>
      <w:r w:rsidR="00FB038E" w:rsidRPr="00027C9A">
        <w:rPr>
          <w:rFonts w:ascii="Symbol" w:hAnsi="Symbol"/>
          <w:lang w:val="en-GB"/>
        </w:rPr>
        <w:t></w:t>
      </w:r>
      <w:r w:rsidR="001C34A9">
        <w:rPr>
          <w:lang w:val="en-GB"/>
        </w:rPr>
        <w:tab/>
      </w:r>
      <w:r w:rsidR="00FA5D14">
        <w:rPr>
          <w:lang w:val="en-GB"/>
        </w:rPr>
        <w:t>t</w:t>
      </w:r>
      <w:r w:rsidR="00FB038E">
        <w:rPr>
          <w:lang w:val="en-GB"/>
        </w:rPr>
        <w:t>ime source used by a UE for TOA measurements;</w:t>
      </w:r>
      <w:r>
        <w:rPr>
          <w:lang w:val="en-GB"/>
        </w:rPr>
        <w:br/>
      </w:r>
      <w:r w:rsidR="001C34A9">
        <w:rPr>
          <w:lang w:val="en-GB"/>
        </w:rPr>
        <w:tab/>
      </w:r>
      <w:r w:rsidRPr="00027C9A">
        <w:rPr>
          <w:rFonts w:ascii="Symbol" w:hAnsi="Symbol"/>
          <w:lang w:val="en-GB"/>
        </w:rPr>
        <w:t></w:t>
      </w:r>
      <w:r w:rsidR="001C34A9">
        <w:rPr>
          <w:lang w:val="en-GB"/>
        </w:rPr>
        <w:tab/>
      </w:r>
      <w:r>
        <w:rPr>
          <w:lang w:val="en-GB"/>
        </w:rPr>
        <w:t xml:space="preserve">IMU </w:t>
      </w:r>
      <w:r w:rsidR="00571670">
        <w:rPr>
          <w:lang w:val="en-GB"/>
        </w:rPr>
        <w:t xml:space="preserve">motion </w:t>
      </w:r>
      <w:r>
        <w:rPr>
          <w:lang w:val="en-GB"/>
        </w:rPr>
        <w:t>measurements (</w:t>
      </w:r>
      <w:r w:rsidR="00130B50">
        <w:rPr>
          <w:lang w:val="en-GB"/>
        </w:rPr>
        <w:t xml:space="preserve">in form of </w:t>
      </w:r>
      <w:r w:rsidR="009F0F0E">
        <w:rPr>
          <w:lang w:val="en-GB"/>
        </w:rPr>
        <w:t xml:space="preserve">device </w:t>
      </w:r>
      <w:r w:rsidR="00130B50">
        <w:rPr>
          <w:lang w:val="en-GB"/>
        </w:rPr>
        <w:t>velocity</w:t>
      </w:r>
      <w:r w:rsidR="00F10C12">
        <w:rPr>
          <w:lang w:val="en-GB"/>
        </w:rPr>
        <w:t>,</w:t>
      </w:r>
      <w:r>
        <w:rPr>
          <w:lang w:val="en-GB"/>
        </w:rPr>
        <w:t xml:space="preserve"> acceleration</w:t>
      </w:r>
      <w:r w:rsidR="00915AEA">
        <w:rPr>
          <w:lang w:val="en-GB"/>
        </w:rPr>
        <w:t xml:space="preserve"> and</w:t>
      </w:r>
      <w:r w:rsidR="00F10C12">
        <w:rPr>
          <w:lang w:val="en-GB"/>
        </w:rPr>
        <w:t xml:space="preserve"> location</w:t>
      </w:r>
      <w:r w:rsidR="001C34A9">
        <w:rPr>
          <w:lang w:val="en-GB"/>
        </w:rPr>
        <w:br/>
      </w:r>
      <w:r w:rsidR="00F10C12">
        <w:rPr>
          <w:lang w:val="en-GB"/>
        </w:rPr>
        <w:t xml:space="preserve"> </w:t>
      </w:r>
      <w:r w:rsidR="001C34A9">
        <w:rPr>
          <w:lang w:val="en-GB"/>
        </w:rPr>
        <w:tab/>
      </w:r>
      <w:r w:rsidR="001C34A9">
        <w:rPr>
          <w:lang w:val="en-GB"/>
        </w:rPr>
        <w:tab/>
      </w:r>
      <w:r w:rsidR="00F10C12">
        <w:rPr>
          <w:lang w:val="en-GB"/>
        </w:rPr>
        <w:t>change</w:t>
      </w:r>
      <w:r>
        <w:rPr>
          <w:lang w:val="en-GB"/>
        </w:rPr>
        <w:t>) for each timestamp</w:t>
      </w:r>
      <w:r w:rsidR="00FB038E">
        <w:rPr>
          <w:lang w:val="en-GB"/>
        </w:rPr>
        <w:t>.</w:t>
      </w:r>
      <w:r w:rsidR="00B56BC8">
        <w:rPr>
          <w:lang w:val="en-GB"/>
        </w:rPr>
        <w:br/>
        <w:t>The details are left to RAN2 to specify.</w:t>
      </w:r>
    </w:p>
    <w:p w14:paraId="1CF5B5B0" w14:textId="0BB1C1C3" w:rsidR="00B56BC8" w:rsidRPr="001C34A9" w:rsidRDefault="00B56BC8" w:rsidP="00027C9A">
      <w:pPr>
        <w:pStyle w:val="NO"/>
        <w:ind w:left="1704" w:hanging="1420"/>
        <w:jc w:val="left"/>
        <w:rPr>
          <w:lang w:val="en-US"/>
        </w:rPr>
      </w:pPr>
      <w:r>
        <w:rPr>
          <w:b/>
          <w:lang w:val="en-US"/>
        </w:rPr>
        <w:t>Proposal 2</w:t>
      </w:r>
      <w:r w:rsidRPr="001C34A9">
        <w:t>:</w:t>
      </w:r>
      <w:r w:rsidR="00FA5D14">
        <w:rPr>
          <w:lang w:val="en-US"/>
        </w:rPr>
        <w:tab/>
        <w:t>Send an LS to RAN</w:t>
      </w:r>
      <w:r>
        <w:rPr>
          <w:lang w:val="en-US"/>
        </w:rPr>
        <w:t>2 according to Proposal 1.</w:t>
      </w:r>
    </w:p>
    <w:p w14:paraId="023DBB23" w14:textId="77777777" w:rsidR="000032F7" w:rsidRPr="00E81ED1" w:rsidRDefault="000032F7" w:rsidP="007F7792">
      <w:pPr>
        <w:keepNext/>
        <w:keepLines/>
        <w:pBdr>
          <w:bottom w:val="single" w:sz="12" w:space="1" w:color="auto"/>
        </w:pBdr>
        <w:spacing w:after="120" w:line="240" w:lineRule="auto"/>
        <w:outlineLvl w:val="0"/>
        <w:rPr>
          <w:rFonts w:ascii="Arial" w:eastAsia="Malgun Gothic" w:hAnsi="Arial" w:cs="Arial"/>
          <w:b/>
          <w:szCs w:val="20"/>
          <w:lang w:val="en-GB" w:eastAsia="ko-KR"/>
        </w:rPr>
      </w:pPr>
    </w:p>
    <w:p w14:paraId="1540EAEF" w14:textId="77777777" w:rsidR="00434CB9" w:rsidRPr="00E81ED1" w:rsidRDefault="00434CB9" w:rsidP="00DE23CC">
      <w:pPr>
        <w:keepNext/>
        <w:keepLines/>
        <w:spacing w:before="120" w:after="180" w:line="240" w:lineRule="auto"/>
        <w:ind w:left="1138" w:hanging="1138"/>
        <w:outlineLvl w:val="0"/>
        <w:rPr>
          <w:rFonts w:ascii="Arial" w:eastAsia="Malgun Gothic" w:hAnsi="Arial"/>
          <w:sz w:val="32"/>
          <w:szCs w:val="20"/>
          <w:lang w:val="en-GB" w:eastAsia="ko-KR"/>
        </w:rPr>
      </w:pPr>
      <w:r w:rsidRPr="00E81ED1">
        <w:rPr>
          <w:rFonts w:ascii="Arial" w:eastAsia="Malgun Gothic" w:hAnsi="Arial"/>
          <w:sz w:val="32"/>
          <w:szCs w:val="20"/>
          <w:lang w:val="en-GB" w:eastAsia="ko-KR"/>
        </w:rPr>
        <w:t>References</w:t>
      </w:r>
    </w:p>
    <w:p w14:paraId="768195A9" w14:textId="77777777" w:rsidR="00434CB9" w:rsidRDefault="00434CB9" w:rsidP="00DE23CC">
      <w:pPr>
        <w:spacing w:after="180" w:line="240" w:lineRule="auto"/>
        <w:rPr>
          <w:rFonts w:eastAsia="Malgun Gothic"/>
          <w:szCs w:val="20"/>
          <w:lang w:val="en-GB"/>
        </w:rPr>
      </w:pPr>
      <w:r w:rsidRPr="00E81ED1">
        <w:rPr>
          <w:rFonts w:eastAsia="Malgun Gothic"/>
          <w:szCs w:val="20"/>
          <w:lang w:val="en-GB" w:eastAsia="ko-KR"/>
        </w:rPr>
        <w:t>[1]</w:t>
      </w:r>
      <w:r w:rsidRPr="00E81ED1">
        <w:rPr>
          <w:rFonts w:eastAsia="Malgun Gothic"/>
          <w:szCs w:val="20"/>
          <w:lang w:val="en-GB" w:eastAsia="ko-KR"/>
        </w:rPr>
        <w:tab/>
      </w:r>
      <w:hyperlink r:id="rId17" w:history="1">
        <w:r w:rsidRPr="00E81ED1">
          <w:rPr>
            <w:rFonts w:eastAsia="Malgun Gothic"/>
            <w:color w:val="0000FF"/>
            <w:szCs w:val="20"/>
            <w:u w:val="single"/>
            <w:lang w:val="en-GB" w:eastAsia="ko-KR"/>
          </w:rPr>
          <w:t>RP-170813</w:t>
        </w:r>
      </w:hyperlink>
      <w:r w:rsidRPr="00E81ED1">
        <w:rPr>
          <w:rFonts w:eastAsia="Malgun Gothic"/>
          <w:szCs w:val="20"/>
          <w:lang w:val="en-GB" w:eastAsia="ko-KR"/>
        </w:rPr>
        <w:t xml:space="preserve">: </w:t>
      </w:r>
      <w:r w:rsidRPr="00E81ED1">
        <w:rPr>
          <w:rFonts w:eastAsia="Malgun Gothic"/>
          <w:szCs w:val="20"/>
          <w:lang w:val="en-GB"/>
        </w:rPr>
        <w:t>"New WID: UE Positioning Accuracy Enhancements for LTE".</w:t>
      </w:r>
    </w:p>
    <w:p w14:paraId="64576622" w14:textId="77777777" w:rsidR="00552507" w:rsidRPr="00E81ED1" w:rsidRDefault="00552507" w:rsidP="00DE23CC">
      <w:pPr>
        <w:spacing w:after="180" w:line="240" w:lineRule="auto"/>
        <w:rPr>
          <w:rFonts w:eastAsia="Malgun Gothic"/>
          <w:szCs w:val="20"/>
          <w:lang w:val="en-GB"/>
        </w:rPr>
      </w:pPr>
      <w:r>
        <w:rPr>
          <w:rFonts w:eastAsia="Malgun Gothic"/>
          <w:szCs w:val="20"/>
          <w:lang w:val="en-GB"/>
        </w:rPr>
        <w:t>[2]</w:t>
      </w:r>
      <w:r>
        <w:rPr>
          <w:rFonts w:eastAsia="Malgun Gothic"/>
          <w:szCs w:val="20"/>
          <w:lang w:val="en-GB"/>
        </w:rPr>
        <w:tab/>
      </w:r>
      <w:hyperlink r:id="rId18" w:history="1">
        <w:r w:rsidRPr="00552507">
          <w:rPr>
            <w:rStyle w:val="Hyperlink"/>
            <w:rFonts w:eastAsia="Malgun Gothic"/>
            <w:szCs w:val="20"/>
            <w:lang w:val="en-GB"/>
          </w:rPr>
          <w:t>RP-171508</w:t>
        </w:r>
      </w:hyperlink>
      <w:r>
        <w:rPr>
          <w:rFonts w:eastAsia="Malgun Gothic"/>
          <w:szCs w:val="20"/>
          <w:lang w:val="en-GB"/>
        </w:rPr>
        <w:t xml:space="preserve">: </w:t>
      </w:r>
      <w:r w:rsidRPr="00E81ED1">
        <w:rPr>
          <w:rFonts w:eastAsia="Malgun Gothic"/>
          <w:szCs w:val="20"/>
          <w:lang w:val="en-GB"/>
        </w:rPr>
        <w:t>"</w:t>
      </w:r>
      <w:r w:rsidRPr="00552507">
        <w:t xml:space="preserve"> </w:t>
      </w:r>
      <w:r w:rsidRPr="00552507">
        <w:rPr>
          <w:rFonts w:eastAsia="Malgun Gothic"/>
          <w:szCs w:val="20"/>
          <w:lang w:val="en-GB"/>
        </w:rPr>
        <w:t>WID Update: UE Positioning Accuracy Enhancements for LTE</w:t>
      </w:r>
      <w:r w:rsidRPr="00E81ED1">
        <w:rPr>
          <w:rFonts w:eastAsia="Malgun Gothic"/>
          <w:szCs w:val="20"/>
          <w:lang w:val="en-GB"/>
        </w:rPr>
        <w:t>"</w:t>
      </w:r>
      <w:r>
        <w:rPr>
          <w:rFonts w:eastAsia="Malgun Gothic"/>
          <w:szCs w:val="20"/>
          <w:lang w:val="en-GB"/>
        </w:rPr>
        <w:t>.</w:t>
      </w:r>
    </w:p>
    <w:p w14:paraId="07F61C5E" w14:textId="75502EBE" w:rsidR="0025525C" w:rsidRDefault="00FB0479" w:rsidP="00DE23CC">
      <w:pPr>
        <w:spacing w:after="180" w:line="240" w:lineRule="auto"/>
        <w:rPr>
          <w:rFonts w:eastAsia="Malgun Gothic"/>
          <w:szCs w:val="20"/>
          <w:lang w:val="en-GB"/>
        </w:rPr>
      </w:pPr>
      <w:r>
        <w:rPr>
          <w:rFonts w:eastAsia="Malgun Gothic"/>
          <w:szCs w:val="20"/>
          <w:lang w:val="en-GB"/>
        </w:rPr>
        <w:t>[3</w:t>
      </w:r>
      <w:r w:rsidR="005F5B86" w:rsidRPr="00E81ED1">
        <w:rPr>
          <w:rFonts w:eastAsia="Malgun Gothic"/>
          <w:szCs w:val="20"/>
          <w:lang w:val="en-GB"/>
        </w:rPr>
        <w:t>]</w:t>
      </w:r>
      <w:r w:rsidR="005F5B86" w:rsidRPr="00E81ED1">
        <w:rPr>
          <w:rFonts w:eastAsia="Malgun Gothic"/>
          <w:szCs w:val="20"/>
          <w:lang w:val="en-GB"/>
        </w:rPr>
        <w:tab/>
      </w:r>
      <w:hyperlink r:id="rId19" w:history="1">
        <w:r w:rsidR="00AD2CE8" w:rsidRPr="00C556BD">
          <w:rPr>
            <w:rStyle w:val="Hyperlink"/>
            <w:rFonts w:eastAsia="Malgun Gothic"/>
            <w:szCs w:val="20"/>
            <w:lang w:val="en-GB"/>
          </w:rPr>
          <w:t>R2-17</w:t>
        </w:r>
        <w:r w:rsidR="00221189" w:rsidRPr="00C556BD">
          <w:rPr>
            <w:rStyle w:val="Hyperlink"/>
            <w:rFonts w:eastAsia="Malgun Gothic"/>
            <w:szCs w:val="20"/>
            <w:lang w:val="en-GB"/>
          </w:rPr>
          <w:t>05821</w:t>
        </w:r>
      </w:hyperlink>
      <w:r w:rsidR="00AD2CE8" w:rsidRPr="00E81ED1">
        <w:rPr>
          <w:rFonts w:eastAsia="Malgun Gothic"/>
          <w:szCs w:val="20"/>
          <w:lang w:val="en-GB"/>
        </w:rPr>
        <w:t>: "Report from LTE breakout session (Rel-15 positioning)", Huawei (Session Chair).</w:t>
      </w:r>
    </w:p>
    <w:p w14:paraId="236F0460" w14:textId="33748B0D" w:rsidR="006218C5" w:rsidRDefault="006218C5" w:rsidP="006218C5">
      <w:pPr>
        <w:spacing w:after="180" w:line="240" w:lineRule="auto"/>
        <w:ind w:left="720" w:hanging="720"/>
        <w:rPr>
          <w:rFonts w:eastAsia="Malgun Gothic"/>
          <w:szCs w:val="20"/>
          <w:lang w:val="en-GB"/>
        </w:rPr>
      </w:pPr>
      <w:r>
        <w:rPr>
          <w:rFonts w:eastAsia="Malgun Gothic"/>
          <w:szCs w:val="20"/>
          <w:lang w:val="en-GB"/>
        </w:rPr>
        <w:t>[4]</w:t>
      </w:r>
      <w:r>
        <w:rPr>
          <w:rFonts w:eastAsia="Malgun Gothic"/>
          <w:szCs w:val="20"/>
          <w:lang w:val="en-GB"/>
        </w:rPr>
        <w:tab/>
      </w:r>
      <w:hyperlink r:id="rId20" w:history="1">
        <w:r w:rsidRPr="00C556BD">
          <w:rPr>
            <w:rStyle w:val="Hyperlink"/>
            <w:rFonts w:eastAsia="Malgun Gothic"/>
            <w:szCs w:val="20"/>
            <w:lang w:val="en-GB"/>
          </w:rPr>
          <w:t>R2-1708521</w:t>
        </w:r>
      </w:hyperlink>
      <w:r>
        <w:rPr>
          <w:rFonts w:eastAsia="Malgun Gothic"/>
          <w:szCs w:val="20"/>
          <w:lang w:val="en-GB"/>
        </w:rPr>
        <w:t xml:space="preserve">: </w:t>
      </w:r>
      <w:r w:rsidRPr="00E81ED1">
        <w:rPr>
          <w:rFonts w:eastAsia="Malgun Gothic"/>
          <w:szCs w:val="20"/>
          <w:lang w:val="en-GB"/>
        </w:rPr>
        <w:t>"</w:t>
      </w:r>
      <w:r>
        <w:rPr>
          <w:rFonts w:eastAsia="Malgun Gothic"/>
          <w:szCs w:val="20"/>
          <w:lang w:val="en-GB"/>
        </w:rPr>
        <w:t>IMU positioning</w:t>
      </w:r>
      <w:r w:rsidRPr="00E81ED1">
        <w:rPr>
          <w:rFonts w:eastAsia="Malgun Gothic"/>
          <w:szCs w:val="20"/>
          <w:lang w:val="en-GB"/>
        </w:rPr>
        <w:t>"</w:t>
      </w:r>
      <w:r>
        <w:rPr>
          <w:rFonts w:eastAsia="Malgun Gothic"/>
          <w:szCs w:val="20"/>
          <w:lang w:val="en-GB"/>
        </w:rPr>
        <w:t>, Qualcomm Incorporated.</w:t>
      </w:r>
    </w:p>
    <w:p w14:paraId="3F00C7BD" w14:textId="1F4755E1" w:rsidR="006218C5" w:rsidRPr="00E81ED1" w:rsidRDefault="00656A40" w:rsidP="00FA5D14">
      <w:pPr>
        <w:spacing w:after="180" w:line="240" w:lineRule="auto"/>
        <w:ind w:left="720" w:hanging="720"/>
        <w:rPr>
          <w:rFonts w:eastAsia="Malgun Gothic"/>
          <w:szCs w:val="20"/>
          <w:lang w:val="en-GB"/>
        </w:rPr>
      </w:pPr>
      <w:r>
        <w:rPr>
          <w:rFonts w:eastAsia="Malgun Gothic"/>
          <w:szCs w:val="20"/>
          <w:lang w:val="en-GB"/>
        </w:rPr>
        <w:t>[5]</w:t>
      </w:r>
      <w:r>
        <w:rPr>
          <w:rFonts w:eastAsia="Malgun Gothic"/>
          <w:szCs w:val="20"/>
          <w:lang w:val="en-GB"/>
        </w:rPr>
        <w:tab/>
      </w:r>
      <w:hyperlink r:id="rId21" w:history="1">
        <w:r w:rsidRPr="00C556BD">
          <w:rPr>
            <w:rStyle w:val="Hyperlink"/>
            <w:rFonts w:eastAsia="Malgun Gothic"/>
            <w:szCs w:val="20"/>
            <w:lang w:val="en-GB"/>
          </w:rPr>
          <w:t>R2-1707994</w:t>
        </w:r>
      </w:hyperlink>
      <w:r>
        <w:rPr>
          <w:rFonts w:eastAsia="Malgun Gothic"/>
          <w:szCs w:val="20"/>
          <w:lang w:val="en-GB"/>
        </w:rPr>
        <w:t>:</w:t>
      </w:r>
      <w:r w:rsidRPr="00656A40">
        <w:t xml:space="preserve"> </w:t>
      </w:r>
      <w:r w:rsidRPr="00E81ED1">
        <w:rPr>
          <w:rFonts w:eastAsia="Malgun Gothic"/>
          <w:szCs w:val="20"/>
          <w:lang w:val="en-GB"/>
        </w:rPr>
        <w:t>"</w:t>
      </w:r>
      <w:r w:rsidRPr="00656A40">
        <w:rPr>
          <w:rFonts w:eastAsia="Malgun Gothic"/>
          <w:szCs w:val="20"/>
          <w:lang w:val="en-GB"/>
        </w:rPr>
        <w:t>Discussion on IMU positioning</w:t>
      </w:r>
      <w:r w:rsidRPr="00E81ED1">
        <w:rPr>
          <w:rFonts w:eastAsia="Malgun Gothic"/>
          <w:szCs w:val="20"/>
          <w:lang w:val="en-GB"/>
        </w:rPr>
        <w:t>"</w:t>
      </w:r>
      <w:r>
        <w:rPr>
          <w:rFonts w:eastAsia="Malgun Gothic"/>
          <w:szCs w:val="20"/>
          <w:lang w:val="en-GB"/>
        </w:rPr>
        <w:t>, ZTE.</w:t>
      </w:r>
    </w:p>
    <w:p w14:paraId="07AAF8DA" w14:textId="7EEBD67C" w:rsidR="00F348D8" w:rsidRPr="00E81ED1" w:rsidRDefault="00FB0479" w:rsidP="00F348D8">
      <w:pPr>
        <w:ind w:left="720" w:hanging="720"/>
        <w:rPr>
          <w:i/>
          <w:color w:val="000000"/>
          <w:szCs w:val="20"/>
          <w:lang w:val="en-GB"/>
        </w:rPr>
      </w:pPr>
      <w:r>
        <w:rPr>
          <w:rFonts w:eastAsia="Malgun Gothic"/>
          <w:szCs w:val="20"/>
          <w:lang w:val="en-GB"/>
        </w:rPr>
        <w:lastRenderedPageBreak/>
        <w:t>[</w:t>
      </w:r>
      <w:r w:rsidR="007C7E25">
        <w:rPr>
          <w:rFonts w:eastAsia="Malgun Gothic"/>
          <w:szCs w:val="20"/>
          <w:lang w:val="en-GB"/>
        </w:rPr>
        <w:t>6</w:t>
      </w:r>
      <w:r w:rsidR="00F348D8" w:rsidRPr="00E81ED1">
        <w:rPr>
          <w:rFonts w:eastAsia="Malgun Gothic"/>
          <w:szCs w:val="20"/>
          <w:lang w:val="en-GB"/>
        </w:rPr>
        <w:t>]</w:t>
      </w:r>
      <w:r w:rsidR="00F348D8" w:rsidRPr="00E81ED1">
        <w:rPr>
          <w:rFonts w:eastAsia="Malgun Gothic"/>
          <w:szCs w:val="20"/>
          <w:lang w:val="en-GB"/>
        </w:rPr>
        <w:tab/>
      </w:r>
      <w:r w:rsidR="00F348D8" w:rsidRPr="00E81ED1">
        <w:rPr>
          <w:color w:val="000000"/>
          <w:szCs w:val="20"/>
          <w:lang w:val="en-GB"/>
        </w:rPr>
        <w:t xml:space="preserve">P. </w:t>
      </w:r>
      <w:proofErr w:type="spellStart"/>
      <w:r w:rsidR="00F348D8" w:rsidRPr="00E81ED1">
        <w:rPr>
          <w:color w:val="000000"/>
          <w:szCs w:val="20"/>
          <w:lang w:val="en-GB"/>
        </w:rPr>
        <w:t>Axelrad</w:t>
      </w:r>
      <w:proofErr w:type="spellEnd"/>
      <w:r w:rsidR="00F348D8" w:rsidRPr="00E81ED1">
        <w:rPr>
          <w:color w:val="000000"/>
          <w:szCs w:val="20"/>
          <w:lang w:val="en-GB"/>
        </w:rPr>
        <w:t>, R.G. Brown,</w:t>
      </w:r>
      <w:r w:rsidR="00F348D8" w:rsidRPr="00E81ED1">
        <w:rPr>
          <w:i/>
          <w:color w:val="000000"/>
          <w:szCs w:val="20"/>
          <w:lang w:val="en-GB"/>
        </w:rPr>
        <w:t xml:space="preserve"> GPS Navigation Algorithms</w:t>
      </w:r>
      <w:r w:rsidR="00F348D8" w:rsidRPr="00E81ED1">
        <w:rPr>
          <w:color w:val="000000"/>
          <w:szCs w:val="20"/>
          <w:lang w:val="en-GB"/>
        </w:rPr>
        <w:t xml:space="preserve">, in "Global Positioning System: Theory and Applications, Volume I'', B.W. Parkinson, J.J. </w:t>
      </w:r>
      <w:proofErr w:type="spellStart"/>
      <w:r w:rsidR="00F348D8" w:rsidRPr="00E81ED1">
        <w:rPr>
          <w:color w:val="000000"/>
          <w:szCs w:val="20"/>
          <w:lang w:val="en-GB"/>
        </w:rPr>
        <w:t>Spilker</w:t>
      </w:r>
      <w:proofErr w:type="spellEnd"/>
      <w:r w:rsidR="00F348D8" w:rsidRPr="00E81ED1">
        <w:rPr>
          <w:color w:val="000000"/>
          <w:szCs w:val="20"/>
          <w:lang w:val="en-GB"/>
        </w:rPr>
        <w:t xml:space="preserve">, </w:t>
      </w:r>
      <w:r w:rsidR="00F348D8" w:rsidRPr="00E81ED1">
        <w:rPr>
          <w:i/>
          <w:color w:val="000000"/>
          <w:szCs w:val="20"/>
          <w:lang w:val="en-GB"/>
        </w:rPr>
        <w:t>Eds.</w:t>
      </w:r>
    </w:p>
    <w:p w14:paraId="4519673C" w14:textId="389042D7" w:rsidR="00F348D8" w:rsidRDefault="00FB0479" w:rsidP="00AF2374">
      <w:pPr>
        <w:rPr>
          <w:szCs w:val="20"/>
          <w:lang w:val="en-GB"/>
        </w:rPr>
      </w:pPr>
      <w:r>
        <w:rPr>
          <w:color w:val="000000"/>
          <w:szCs w:val="20"/>
          <w:lang w:val="en-GB"/>
        </w:rPr>
        <w:t>[</w:t>
      </w:r>
      <w:r w:rsidR="007C7E25">
        <w:rPr>
          <w:color w:val="000000"/>
          <w:szCs w:val="20"/>
          <w:lang w:val="en-GB"/>
        </w:rPr>
        <w:t>7</w:t>
      </w:r>
      <w:r w:rsidR="00F348D8" w:rsidRPr="00E81ED1">
        <w:rPr>
          <w:color w:val="000000"/>
          <w:szCs w:val="20"/>
          <w:lang w:val="en-GB"/>
        </w:rPr>
        <w:t>]</w:t>
      </w:r>
      <w:r w:rsidR="00F348D8" w:rsidRPr="00E81ED1">
        <w:rPr>
          <w:color w:val="000000"/>
          <w:szCs w:val="20"/>
          <w:lang w:val="en-GB"/>
        </w:rPr>
        <w:tab/>
      </w:r>
      <w:proofErr w:type="spellStart"/>
      <w:r w:rsidR="00F348D8" w:rsidRPr="00E81ED1">
        <w:rPr>
          <w:szCs w:val="20"/>
          <w:lang w:val="en-GB"/>
        </w:rPr>
        <w:t>Torrieri</w:t>
      </w:r>
      <w:proofErr w:type="spellEnd"/>
      <w:r w:rsidR="00F348D8" w:rsidRPr="00E81ED1">
        <w:rPr>
          <w:szCs w:val="20"/>
          <w:lang w:val="en-GB"/>
        </w:rPr>
        <w:t xml:space="preserve">, D. J., </w:t>
      </w:r>
      <w:r w:rsidR="00F348D8" w:rsidRPr="00E81ED1">
        <w:rPr>
          <w:color w:val="000000"/>
          <w:szCs w:val="20"/>
          <w:lang w:val="en-GB"/>
        </w:rPr>
        <w:t>"</w:t>
      </w:r>
      <w:r w:rsidR="00F348D8" w:rsidRPr="00E81ED1">
        <w:rPr>
          <w:szCs w:val="20"/>
          <w:lang w:val="en-GB"/>
        </w:rPr>
        <w:t>Statistical Theory of Passive Location Systems</w:t>
      </w:r>
      <w:r w:rsidR="00F348D8" w:rsidRPr="00E81ED1">
        <w:rPr>
          <w:color w:val="000000"/>
          <w:szCs w:val="20"/>
          <w:lang w:val="en-GB"/>
        </w:rPr>
        <w:t>"</w:t>
      </w:r>
      <w:r w:rsidR="00F348D8" w:rsidRPr="00E81ED1">
        <w:rPr>
          <w:szCs w:val="20"/>
          <w:lang w:val="en-GB"/>
        </w:rPr>
        <w:t xml:space="preserve">. </w:t>
      </w:r>
      <w:r w:rsidR="00F348D8" w:rsidRPr="00E81ED1">
        <w:rPr>
          <w:i/>
          <w:iCs/>
          <w:szCs w:val="20"/>
          <w:lang w:val="en-GB"/>
        </w:rPr>
        <w:t xml:space="preserve">IEEE Trans. on Aerospace and Electronic </w:t>
      </w:r>
      <w:r w:rsidR="00F348D8" w:rsidRPr="00E81ED1">
        <w:rPr>
          <w:i/>
          <w:iCs/>
          <w:szCs w:val="20"/>
          <w:lang w:val="en-GB"/>
        </w:rPr>
        <w:tab/>
        <w:t>Systems, vol. AES-20, no. 2</w:t>
      </w:r>
      <w:r w:rsidR="00F348D8" w:rsidRPr="00E81ED1">
        <w:rPr>
          <w:szCs w:val="20"/>
          <w:lang w:val="en-GB"/>
        </w:rPr>
        <w:t>, 1984.</w:t>
      </w:r>
    </w:p>
    <w:p w14:paraId="7A9A50CB" w14:textId="11610C3F" w:rsidR="00D44634" w:rsidRPr="00E81ED1" w:rsidRDefault="00D44634" w:rsidP="00D44634">
      <w:pPr>
        <w:ind w:left="720" w:hanging="720"/>
        <w:rPr>
          <w:szCs w:val="20"/>
          <w:lang w:val="en-GB"/>
        </w:rPr>
      </w:pPr>
      <w:r>
        <w:rPr>
          <w:szCs w:val="20"/>
          <w:lang w:val="en-GB"/>
        </w:rPr>
        <w:t>[</w:t>
      </w:r>
      <w:r w:rsidR="00041B45">
        <w:rPr>
          <w:szCs w:val="20"/>
          <w:lang w:val="en-GB"/>
        </w:rPr>
        <w:t>8</w:t>
      </w:r>
      <w:r>
        <w:rPr>
          <w:szCs w:val="20"/>
          <w:lang w:val="en-GB"/>
        </w:rPr>
        <w:t>]</w:t>
      </w:r>
      <w:r>
        <w:rPr>
          <w:szCs w:val="20"/>
          <w:lang w:val="en-GB"/>
        </w:rPr>
        <w:tab/>
        <w:t>P.</w:t>
      </w:r>
      <w:r w:rsidRPr="00D44634">
        <w:rPr>
          <w:szCs w:val="20"/>
          <w:lang w:val="en-GB"/>
        </w:rPr>
        <w:t>D. Groves</w:t>
      </w:r>
      <w:r>
        <w:rPr>
          <w:szCs w:val="20"/>
          <w:lang w:val="en-GB"/>
        </w:rPr>
        <w:t xml:space="preserve">, </w:t>
      </w:r>
      <w:r w:rsidRPr="00E81ED1">
        <w:rPr>
          <w:color w:val="000000"/>
          <w:szCs w:val="20"/>
          <w:lang w:val="en-GB"/>
        </w:rPr>
        <w:t>"</w:t>
      </w:r>
      <w:r w:rsidRPr="00D44634">
        <w:rPr>
          <w:szCs w:val="20"/>
          <w:lang w:val="en-GB"/>
        </w:rPr>
        <w:t>Pr</w:t>
      </w:r>
      <w:r>
        <w:rPr>
          <w:szCs w:val="20"/>
          <w:lang w:val="en-GB"/>
        </w:rPr>
        <w:t xml:space="preserve">inciples of GNSS, Inertial, and </w:t>
      </w:r>
      <w:proofErr w:type="spellStart"/>
      <w:r>
        <w:rPr>
          <w:szCs w:val="20"/>
          <w:lang w:val="en-GB"/>
        </w:rPr>
        <w:t>Multisensor</w:t>
      </w:r>
      <w:proofErr w:type="spellEnd"/>
      <w:r>
        <w:rPr>
          <w:szCs w:val="20"/>
          <w:lang w:val="en-GB"/>
        </w:rPr>
        <w:t xml:space="preserve"> Integrated </w:t>
      </w:r>
      <w:r w:rsidRPr="00D44634">
        <w:rPr>
          <w:szCs w:val="20"/>
          <w:lang w:val="en-GB"/>
        </w:rPr>
        <w:t>Navigation Systems</w:t>
      </w:r>
      <w:r w:rsidRPr="00E81ED1">
        <w:rPr>
          <w:color w:val="000000"/>
          <w:szCs w:val="20"/>
          <w:lang w:val="en-GB"/>
        </w:rPr>
        <w:t>"</w:t>
      </w:r>
      <w:r>
        <w:rPr>
          <w:color w:val="000000"/>
          <w:szCs w:val="20"/>
          <w:lang w:val="en-GB"/>
        </w:rPr>
        <w:t xml:space="preserve">, </w:t>
      </w:r>
      <w:proofErr w:type="spellStart"/>
      <w:r>
        <w:rPr>
          <w:color w:val="000000"/>
          <w:szCs w:val="20"/>
          <w:lang w:val="en-GB"/>
        </w:rPr>
        <w:t>Artech</w:t>
      </w:r>
      <w:proofErr w:type="spellEnd"/>
      <w:r>
        <w:rPr>
          <w:color w:val="000000"/>
          <w:szCs w:val="20"/>
          <w:lang w:val="en-GB"/>
        </w:rPr>
        <w:t xml:space="preserve"> House, Boston, London, 2008.</w:t>
      </w:r>
    </w:p>
    <w:p w14:paraId="0D1A8073" w14:textId="531F9411" w:rsidR="00434CB9" w:rsidRDefault="00A205FA" w:rsidP="00DE23CC">
      <w:pPr>
        <w:spacing w:after="180" w:line="240" w:lineRule="auto"/>
        <w:ind w:left="720" w:hanging="720"/>
        <w:rPr>
          <w:rFonts w:eastAsia="Malgun Gothic"/>
          <w:szCs w:val="20"/>
          <w:lang w:val="en-GB"/>
        </w:rPr>
      </w:pPr>
      <w:r>
        <w:rPr>
          <w:rFonts w:eastAsia="Malgun Gothic"/>
          <w:szCs w:val="20"/>
          <w:lang w:val="en-GB"/>
        </w:rPr>
        <w:t>[</w:t>
      </w:r>
      <w:r w:rsidR="00041B45">
        <w:rPr>
          <w:rFonts w:eastAsia="Malgun Gothic"/>
          <w:szCs w:val="20"/>
          <w:lang w:val="en-GB"/>
        </w:rPr>
        <w:t>9</w:t>
      </w:r>
      <w:r w:rsidR="00434CB9" w:rsidRPr="00E81ED1">
        <w:rPr>
          <w:rFonts w:eastAsia="Malgun Gothic"/>
          <w:szCs w:val="20"/>
          <w:lang w:val="en-GB"/>
        </w:rPr>
        <w:t>]</w:t>
      </w:r>
      <w:r w:rsidR="00434CB9" w:rsidRPr="00E81ED1">
        <w:rPr>
          <w:rFonts w:eastAsia="Malgun Gothic"/>
          <w:szCs w:val="20"/>
          <w:lang w:val="en-GB" w:eastAsia="ko-KR"/>
        </w:rPr>
        <w:tab/>
      </w:r>
      <w:r w:rsidR="00434CB9" w:rsidRPr="00E81ED1">
        <w:rPr>
          <w:rFonts w:eastAsia="Malgun Gothic"/>
          <w:szCs w:val="20"/>
          <w:lang w:val="en-GB"/>
        </w:rPr>
        <w:t>3GPP TS 36.355: "Evolved Universal Terrestrial Radio Access (E-UTRA); LTE Positioning Protocol (LPP)".</w:t>
      </w:r>
    </w:p>
    <w:p w14:paraId="4CBE6344" w14:textId="7D803F71" w:rsidR="00AC66F0" w:rsidRDefault="00A205FA" w:rsidP="00DE23CC">
      <w:pPr>
        <w:spacing w:after="180" w:line="240" w:lineRule="auto"/>
        <w:ind w:left="720" w:hanging="720"/>
        <w:rPr>
          <w:rFonts w:eastAsia="Malgun Gothic"/>
          <w:szCs w:val="20"/>
          <w:lang w:val="en-GB"/>
        </w:rPr>
      </w:pPr>
      <w:r>
        <w:rPr>
          <w:rFonts w:eastAsia="Malgun Gothic"/>
          <w:szCs w:val="20"/>
          <w:lang w:val="en-GB"/>
        </w:rPr>
        <w:t>[</w:t>
      </w:r>
      <w:r w:rsidR="00041B45">
        <w:rPr>
          <w:rFonts w:eastAsia="Malgun Gothic"/>
          <w:szCs w:val="20"/>
          <w:lang w:val="en-GB"/>
        </w:rPr>
        <w:t>10</w:t>
      </w:r>
      <w:r w:rsidR="00AC66F0">
        <w:rPr>
          <w:rFonts w:eastAsia="Malgun Gothic"/>
          <w:szCs w:val="20"/>
          <w:lang w:val="en-GB"/>
        </w:rPr>
        <w:t>]</w:t>
      </w:r>
      <w:r w:rsidR="00AC66F0">
        <w:rPr>
          <w:rFonts w:eastAsia="Malgun Gothic"/>
          <w:szCs w:val="20"/>
          <w:lang w:val="en-GB"/>
        </w:rPr>
        <w:tab/>
        <w:t xml:space="preserve">3GPP TS 23.032: </w:t>
      </w:r>
      <w:r w:rsidR="00AC66F0" w:rsidRPr="00E81ED1">
        <w:rPr>
          <w:rFonts w:eastAsia="Malgun Gothic"/>
          <w:szCs w:val="20"/>
          <w:lang w:val="en-GB"/>
        </w:rPr>
        <w:t>"</w:t>
      </w:r>
      <w:r w:rsidR="00AC66F0" w:rsidRPr="00AC66F0">
        <w:rPr>
          <w:rFonts w:eastAsia="Malgun Gothic"/>
          <w:szCs w:val="20"/>
          <w:lang w:val="en-GB"/>
        </w:rPr>
        <w:t xml:space="preserve">Universal Geographical Area Description (GAD) </w:t>
      </w:r>
      <w:r w:rsidR="00AC66F0" w:rsidRPr="00E81ED1">
        <w:rPr>
          <w:rFonts w:eastAsia="Malgun Gothic"/>
          <w:szCs w:val="20"/>
          <w:lang w:val="en-GB"/>
        </w:rPr>
        <w:t>"</w:t>
      </w:r>
      <w:r w:rsidR="00AC66F0">
        <w:rPr>
          <w:rFonts w:eastAsia="Malgun Gothic"/>
          <w:szCs w:val="20"/>
          <w:lang w:val="en-GB"/>
        </w:rPr>
        <w:t xml:space="preserve">. </w:t>
      </w:r>
    </w:p>
    <w:p w14:paraId="3EF2F6FA" w14:textId="51919B52" w:rsidR="00866DDC" w:rsidRPr="00E81ED1" w:rsidRDefault="00866DDC" w:rsidP="00DE23CC">
      <w:pPr>
        <w:spacing w:after="180" w:line="240" w:lineRule="auto"/>
        <w:ind w:left="720" w:hanging="720"/>
        <w:rPr>
          <w:rFonts w:eastAsia="Malgun Gothic"/>
          <w:szCs w:val="20"/>
          <w:lang w:val="en-GB"/>
        </w:rPr>
      </w:pPr>
    </w:p>
    <w:sectPr w:rsidR="00866DDC" w:rsidRPr="00E81ED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6B074" w14:textId="77777777" w:rsidR="00705957" w:rsidRDefault="00705957" w:rsidP="009612FB">
      <w:pPr>
        <w:spacing w:after="0" w:line="240" w:lineRule="auto"/>
      </w:pPr>
      <w:r>
        <w:separator/>
      </w:r>
    </w:p>
  </w:endnote>
  <w:endnote w:type="continuationSeparator" w:id="0">
    <w:p w14:paraId="5BC8D8FA" w14:textId="77777777" w:rsidR="00705957" w:rsidRDefault="00705957" w:rsidP="00961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s 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16B0F" w14:textId="3CD788C6" w:rsidR="00D81B66" w:rsidRDefault="00D81B66">
    <w:pPr>
      <w:pStyle w:val="Footer"/>
      <w:jc w:val="center"/>
    </w:pPr>
    <w:r>
      <w:fldChar w:fldCharType="begin"/>
    </w:r>
    <w:r>
      <w:instrText xml:space="preserve"> PAGE   \* MERGEFORMAT </w:instrText>
    </w:r>
    <w:r>
      <w:fldChar w:fldCharType="separate"/>
    </w:r>
    <w:r w:rsidR="00567EA0">
      <w:rPr>
        <w:noProof/>
      </w:rPr>
      <w:t>14</w:t>
    </w:r>
    <w:r>
      <w:rPr>
        <w:noProof/>
      </w:rPr>
      <w:fldChar w:fldCharType="end"/>
    </w:r>
  </w:p>
  <w:p w14:paraId="6AD4D705" w14:textId="77777777" w:rsidR="00D81B66" w:rsidRDefault="00D81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7697B" w14:textId="77777777" w:rsidR="00705957" w:rsidRDefault="00705957" w:rsidP="009612FB">
      <w:pPr>
        <w:spacing w:after="0" w:line="240" w:lineRule="auto"/>
      </w:pPr>
      <w:r>
        <w:separator/>
      </w:r>
    </w:p>
  </w:footnote>
  <w:footnote w:type="continuationSeparator" w:id="0">
    <w:p w14:paraId="2198D45C" w14:textId="77777777" w:rsidR="00705957" w:rsidRDefault="00705957" w:rsidP="009612FB">
      <w:pPr>
        <w:spacing w:after="0" w:line="240" w:lineRule="auto"/>
      </w:pPr>
      <w:r>
        <w:continuationSeparator/>
      </w:r>
    </w:p>
  </w:footnote>
  <w:footnote w:id="1">
    <w:p w14:paraId="66BFD837" w14:textId="159FD7FA" w:rsidR="00D81B66" w:rsidRDefault="00D81B66">
      <w:pPr>
        <w:pStyle w:val="FootnoteText"/>
      </w:pPr>
      <w:r>
        <w:rPr>
          <w:rStyle w:val="FootnoteReference"/>
        </w:rPr>
        <w:footnoteRef/>
      </w:r>
      <w:r>
        <w:t xml:space="preserve"> </w:t>
      </w:r>
      <w:r w:rsidRPr="00AA6584">
        <w:t>Any local clock inaccuracies such as phase noise and drift</w:t>
      </w:r>
      <w:r>
        <w:t xml:space="preserve"> etc.</w:t>
      </w:r>
      <w:r w:rsidRPr="00AA6584">
        <w:t xml:space="preserve"> </w:t>
      </w:r>
      <w:r w:rsidRPr="00AA6584">
        <w:rPr>
          <w:lang w:val="en-GB"/>
        </w:rPr>
        <w:t>are included in the measurement errors</w:t>
      </w:r>
      <w:r>
        <w:rPr>
          <w:lang w:val="en-GB"/>
        </w:rPr>
        <w:t xml:space="preserve"> </w:t>
      </w:r>
      <w:proofErr w:type="spellStart"/>
      <w:r w:rsidRPr="00490551">
        <w:rPr>
          <w:i/>
          <w:lang w:val="en-GB"/>
        </w:rPr>
        <w:t>ε</w:t>
      </w:r>
      <w:r>
        <w:rPr>
          <w:i/>
          <w:vertAlign w:val="subscript"/>
          <w:lang w:val="en-GB"/>
        </w:rPr>
        <w:t>i</w:t>
      </w:r>
      <w:proofErr w:type="spellEnd"/>
      <w:r>
        <w:rPr>
          <w:i/>
          <w:vertAlign w:val="subscript"/>
          <w:lang w:val="en-GB"/>
        </w:rPr>
        <w:t xml:space="preserve">.  </w:t>
      </w:r>
    </w:p>
  </w:footnote>
  <w:footnote w:id="2">
    <w:p w14:paraId="47021E3E" w14:textId="16DC0E3B" w:rsidR="00D81B66" w:rsidRDefault="00D81B66" w:rsidP="008A1DCC">
      <w:pPr>
        <w:pStyle w:val="FootnoteText"/>
      </w:pPr>
      <w:r>
        <w:rPr>
          <w:rStyle w:val="FootnoteReference"/>
        </w:rPr>
        <w:footnoteRef/>
      </w:r>
      <w:r>
        <w:t xml:space="preserve"> In strapdown systems the inertial sensors are mounted rigidly onto the device where output quantities are measured in the device/body frame.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B2C42"/>
    <w:multiLevelType w:val="hybridMultilevel"/>
    <w:tmpl w:val="4F18D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6447C3"/>
    <w:multiLevelType w:val="hybridMultilevel"/>
    <w:tmpl w:val="A7DAD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45F76"/>
    <w:multiLevelType w:val="hybridMultilevel"/>
    <w:tmpl w:val="0BAE6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BD72D4"/>
    <w:multiLevelType w:val="hybridMultilevel"/>
    <w:tmpl w:val="E47C0B42"/>
    <w:lvl w:ilvl="0" w:tplc="DCF08000">
      <w:start w:val="56"/>
      <w:numFmt w:val="bullet"/>
      <w:lvlText w:val="-"/>
      <w:lvlJc w:val="left"/>
      <w:pPr>
        <w:ind w:left="720" w:hanging="360"/>
      </w:pPr>
      <w:rPr>
        <w:rFonts w:ascii="Courier New" w:eastAsia="Times New Roman"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7C01C7"/>
    <w:multiLevelType w:val="hybridMultilevel"/>
    <w:tmpl w:val="AE404344"/>
    <w:lvl w:ilvl="0" w:tplc="45F660BA">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716703"/>
    <w:multiLevelType w:val="hybridMultilevel"/>
    <w:tmpl w:val="59989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421ED3"/>
    <w:multiLevelType w:val="hybridMultilevel"/>
    <w:tmpl w:val="509A742A"/>
    <w:lvl w:ilvl="0" w:tplc="45F660BA">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2FB"/>
    <w:rsid w:val="00001903"/>
    <w:rsid w:val="00002D9D"/>
    <w:rsid w:val="000032F7"/>
    <w:rsid w:val="00013B11"/>
    <w:rsid w:val="00020C10"/>
    <w:rsid w:val="000250B0"/>
    <w:rsid w:val="00027C9A"/>
    <w:rsid w:val="0003243E"/>
    <w:rsid w:val="00040E9F"/>
    <w:rsid w:val="0004157A"/>
    <w:rsid w:val="000416F6"/>
    <w:rsid w:val="00041B45"/>
    <w:rsid w:val="00042AA3"/>
    <w:rsid w:val="00046272"/>
    <w:rsid w:val="00046811"/>
    <w:rsid w:val="0004733D"/>
    <w:rsid w:val="00054EA4"/>
    <w:rsid w:val="00060A1F"/>
    <w:rsid w:val="0006488C"/>
    <w:rsid w:val="00070C69"/>
    <w:rsid w:val="00071E53"/>
    <w:rsid w:val="00074D11"/>
    <w:rsid w:val="000901DF"/>
    <w:rsid w:val="00090400"/>
    <w:rsid w:val="0009122F"/>
    <w:rsid w:val="0009297A"/>
    <w:rsid w:val="00094BE8"/>
    <w:rsid w:val="000A1092"/>
    <w:rsid w:val="000B032A"/>
    <w:rsid w:val="000B126E"/>
    <w:rsid w:val="000B74F7"/>
    <w:rsid w:val="000B7F50"/>
    <w:rsid w:val="000C39D6"/>
    <w:rsid w:val="000C4CB0"/>
    <w:rsid w:val="000C4D87"/>
    <w:rsid w:val="000C50C5"/>
    <w:rsid w:val="000C521F"/>
    <w:rsid w:val="000E00E5"/>
    <w:rsid w:val="000E2B02"/>
    <w:rsid w:val="000F0C8F"/>
    <w:rsid w:val="000F1A5D"/>
    <w:rsid w:val="000F2788"/>
    <w:rsid w:val="001039BA"/>
    <w:rsid w:val="00112943"/>
    <w:rsid w:val="0011403F"/>
    <w:rsid w:val="001148F3"/>
    <w:rsid w:val="001164C1"/>
    <w:rsid w:val="00122A70"/>
    <w:rsid w:val="00123DCD"/>
    <w:rsid w:val="001254AE"/>
    <w:rsid w:val="00127089"/>
    <w:rsid w:val="00130B50"/>
    <w:rsid w:val="00133C4B"/>
    <w:rsid w:val="00134085"/>
    <w:rsid w:val="00134565"/>
    <w:rsid w:val="00137B7A"/>
    <w:rsid w:val="00144E19"/>
    <w:rsid w:val="00144EFC"/>
    <w:rsid w:val="00145214"/>
    <w:rsid w:val="00146FE7"/>
    <w:rsid w:val="0014755B"/>
    <w:rsid w:val="001478D2"/>
    <w:rsid w:val="00150993"/>
    <w:rsid w:val="00153592"/>
    <w:rsid w:val="001554F8"/>
    <w:rsid w:val="00155707"/>
    <w:rsid w:val="001567D3"/>
    <w:rsid w:val="00163D09"/>
    <w:rsid w:val="001658BC"/>
    <w:rsid w:val="00175E49"/>
    <w:rsid w:val="00176297"/>
    <w:rsid w:val="00184696"/>
    <w:rsid w:val="00185E9D"/>
    <w:rsid w:val="0018627E"/>
    <w:rsid w:val="00186720"/>
    <w:rsid w:val="00190BB9"/>
    <w:rsid w:val="0019376F"/>
    <w:rsid w:val="001944DE"/>
    <w:rsid w:val="001959AE"/>
    <w:rsid w:val="00196E5B"/>
    <w:rsid w:val="001A1C2E"/>
    <w:rsid w:val="001A22A9"/>
    <w:rsid w:val="001A2645"/>
    <w:rsid w:val="001A6F9D"/>
    <w:rsid w:val="001A6FE5"/>
    <w:rsid w:val="001B09C4"/>
    <w:rsid w:val="001B3FD5"/>
    <w:rsid w:val="001B5798"/>
    <w:rsid w:val="001B77D2"/>
    <w:rsid w:val="001C15C5"/>
    <w:rsid w:val="001C1C94"/>
    <w:rsid w:val="001C1CA7"/>
    <w:rsid w:val="001C34A9"/>
    <w:rsid w:val="001C4FF9"/>
    <w:rsid w:val="001D5A02"/>
    <w:rsid w:val="001D7B0C"/>
    <w:rsid w:val="001E32D7"/>
    <w:rsid w:val="001E3D91"/>
    <w:rsid w:val="001F0912"/>
    <w:rsid w:val="001F10FD"/>
    <w:rsid w:val="001F1FF7"/>
    <w:rsid w:val="001F32A2"/>
    <w:rsid w:val="001F7D58"/>
    <w:rsid w:val="002063E1"/>
    <w:rsid w:val="00211781"/>
    <w:rsid w:val="00211FD3"/>
    <w:rsid w:val="00217D51"/>
    <w:rsid w:val="002206DA"/>
    <w:rsid w:val="00221189"/>
    <w:rsid w:val="0022192A"/>
    <w:rsid w:val="002220BB"/>
    <w:rsid w:val="00224EA8"/>
    <w:rsid w:val="002275A2"/>
    <w:rsid w:val="00231E5C"/>
    <w:rsid w:val="00232F42"/>
    <w:rsid w:val="00233588"/>
    <w:rsid w:val="00234C14"/>
    <w:rsid w:val="002351D1"/>
    <w:rsid w:val="002358C6"/>
    <w:rsid w:val="00236180"/>
    <w:rsid w:val="0023690D"/>
    <w:rsid w:val="00237D5B"/>
    <w:rsid w:val="00241B0B"/>
    <w:rsid w:val="002425E3"/>
    <w:rsid w:val="00243700"/>
    <w:rsid w:val="00243934"/>
    <w:rsid w:val="00246400"/>
    <w:rsid w:val="00254519"/>
    <w:rsid w:val="0025525C"/>
    <w:rsid w:val="00261F1B"/>
    <w:rsid w:val="00264DB6"/>
    <w:rsid w:val="00265A89"/>
    <w:rsid w:val="0027093E"/>
    <w:rsid w:val="00271375"/>
    <w:rsid w:val="0027636C"/>
    <w:rsid w:val="00277D67"/>
    <w:rsid w:val="0028244F"/>
    <w:rsid w:val="002840AE"/>
    <w:rsid w:val="002847D5"/>
    <w:rsid w:val="00287FE6"/>
    <w:rsid w:val="002915C6"/>
    <w:rsid w:val="00295106"/>
    <w:rsid w:val="00296BFD"/>
    <w:rsid w:val="002A0484"/>
    <w:rsid w:val="002A12A5"/>
    <w:rsid w:val="002A27AC"/>
    <w:rsid w:val="002A4CE9"/>
    <w:rsid w:val="002B2C5B"/>
    <w:rsid w:val="002C3C7B"/>
    <w:rsid w:val="002C511B"/>
    <w:rsid w:val="002C623E"/>
    <w:rsid w:val="002C6691"/>
    <w:rsid w:val="002C7694"/>
    <w:rsid w:val="002D2CCD"/>
    <w:rsid w:val="002D5A56"/>
    <w:rsid w:val="002D7BD8"/>
    <w:rsid w:val="002E14B1"/>
    <w:rsid w:val="002E3D61"/>
    <w:rsid w:val="002E5574"/>
    <w:rsid w:val="002E6B0A"/>
    <w:rsid w:val="002E780C"/>
    <w:rsid w:val="002F2EF5"/>
    <w:rsid w:val="002F728E"/>
    <w:rsid w:val="00300149"/>
    <w:rsid w:val="00300C2C"/>
    <w:rsid w:val="00301C3E"/>
    <w:rsid w:val="00302B53"/>
    <w:rsid w:val="00303684"/>
    <w:rsid w:val="00305211"/>
    <w:rsid w:val="00305FD2"/>
    <w:rsid w:val="003107F5"/>
    <w:rsid w:val="00310C8B"/>
    <w:rsid w:val="0031100C"/>
    <w:rsid w:val="003114AD"/>
    <w:rsid w:val="00311A55"/>
    <w:rsid w:val="00311DAC"/>
    <w:rsid w:val="00312A76"/>
    <w:rsid w:val="003138C1"/>
    <w:rsid w:val="003172F4"/>
    <w:rsid w:val="003225A1"/>
    <w:rsid w:val="003239A6"/>
    <w:rsid w:val="00325397"/>
    <w:rsid w:val="00326B02"/>
    <w:rsid w:val="00330DDF"/>
    <w:rsid w:val="00332F60"/>
    <w:rsid w:val="00333A57"/>
    <w:rsid w:val="00333FFF"/>
    <w:rsid w:val="00334FE0"/>
    <w:rsid w:val="00340568"/>
    <w:rsid w:val="00344DA9"/>
    <w:rsid w:val="0035018C"/>
    <w:rsid w:val="0035150C"/>
    <w:rsid w:val="003522C5"/>
    <w:rsid w:val="00355A7D"/>
    <w:rsid w:val="003570D0"/>
    <w:rsid w:val="00357A6B"/>
    <w:rsid w:val="00364121"/>
    <w:rsid w:val="003706D1"/>
    <w:rsid w:val="003724B8"/>
    <w:rsid w:val="00372E83"/>
    <w:rsid w:val="00374158"/>
    <w:rsid w:val="00375B4F"/>
    <w:rsid w:val="00382BCF"/>
    <w:rsid w:val="003831F7"/>
    <w:rsid w:val="0038363A"/>
    <w:rsid w:val="00383A17"/>
    <w:rsid w:val="00386F8B"/>
    <w:rsid w:val="0039121D"/>
    <w:rsid w:val="003934FB"/>
    <w:rsid w:val="00394572"/>
    <w:rsid w:val="003958D3"/>
    <w:rsid w:val="003A6F98"/>
    <w:rsid w:val="003B49F3"/>
    <w:rsid w:val="003C3763"/>
    <w:rsid w:val="003C46C7"/>
    <w:rsid w:val="003C6441"/>
    <w:rsid w:val="003C6D46"/>
    <w:rsid w:val="003E5C1F"/>
    <w:rsid w:val="003E7F33"/>
    <w:rsid w:val="003F066C"/>
    <w:rsid w:val="003F0B92"/>
    <w:rsid w:val="003F2530"/>
    <w:rsid w:val="003F7C63"/>
    <w:rsid w:val="004016FC"/>
    <w:rsid w:val="0040657C"/>
    <w:rsid w:val="00406F8E"/>
    <w:rsid w:val="004071D6"/>
    <w:rsid w:val="00407CC2"/>
    <w:rsid w:val="00411044"/>
    <w:rsid w:val="004112FF"/>
    <w:rsid w:val="00413BB5"/>
    <w:rsid w:val="00414D6E"/>
    <w:rsid w:val="00421494"/>
    <w:rsid w:val="0042347E"/>
    <w:rsid w:val="004247C0"/>
    <w:rsid w:val="00434A51"/>
    <w:rsid w:val="00434CB9"/>
    <w:rsid w:val="00435B09"/>
    <w:rsid w:val="00436921"/>
    <w:rsid w:val="004371D2"/>
    <w:rsid w:val="00437788"/>
    <w:rsid w:val="0044323C"/>
    <w:rsid w:val="004440FE"/>
    <w:rsid w:val="004461FE"/>
    <w:rsid w:val="004522E7"/>
    <w:rsid w:val="0047266B"/>
    <w:rsid w:val="00474373"/>
    <w:rsid w:val="004744B8"/>
    <w:rsid w:val="004769F9"/>
    <w:rsid w:val="00476BAD"/>
    <w:rsid w:val="00476FF5"/>
    <w:rsid w:val="00481364"/>
    <w:rsid w:val="004813D0"/>
    <w:rsid w:val="00481BB1"/>
    <w:rsid w:val="00485FA5"/>
    <w:rsid w:val="00486DEB"/>
    <w:rsid w:val="00494DEF"/>
    <w:rsid w:val="004A0E45"/>
    <w:rsid w:val="004A2C43"/>
    <w:rsid w:val="004A2F21"/>
    <w:rsid w:val="004A300B"/>
    <w:rsid w:val="004A4C7F"/>
    <w:rsid w:val="004A7AAF"/>
    <w:rsid w:val="004B1D76"/>
    <w:rsid w:val="004B4A1E"/>
    <w:rsid w:val="004B4DE0"/>
    <w:rsid w:val="004C11DC"/>
    <w:rsid w:val="004C42AA"/>
    <w:rsid w:val="004D074A"/>
    <w:rsid w:val="004D5572"/>
    <w:rsid w:val="004E117C"/>
    <w:rsid w:val="004E78A1"/>
    <w:rsid w:val="004F02F4"/>
    <w:rsid w:val="004F30B6"/>
    <w:rsid w:val="00500D32"/>
    <w:rsid w:val="00504BD5"/>
    <w:rsid w:val="005052C7"/>
    <w:rsid w:val="0051334C"/>
    <w:rsid w:val="0051377B"/>
    <w:rsid w:val="00520CFF"/>
    <w:rsid w:val="0052226C"/>
    <w:rsid w:val="0052449F"/>
    <w:rsid w:val="00525885"/>
    <w:rsid w:val="005258FA"/>
    <w:rsid w:val="00525FE2"/>
    <w:rsid w:val="00526756"/>
    <w:rsid w:val="005272D8"/>
    <w:rsid w:val="00527D72"/>
    <w:rsid w:val="00530156"/>
    <w:rsid w:val="0053654F"/>
    <w:rsid w:val="00537B2B"/>
    <w:rsid w:val="00541E23"/>
    <w:rsid w:val="00552507"/>
    <w:rsid w:val="00554D58"/>
    <w:rsid w:val="00567EA0"/>
    <w:rsid w:val="00570016"/>
    <w:rsid w:val="00571670"/>
    <w:rsid w:val="00571B2C"/>
    <w:rsid w:val="00577F72"/>
    <w:rsid w:val="005815FF"/>
    <w:rsid w:val="005921A0"/>
    <w:rsid w:val="00595601"/>
    <w:rsid w:val="005962FE"/>
    <w:rsid w:val="005967A8"/>
    <w:rsid w:val="005A20D8"/>
    <w:rsid w:val="005A271C"/>
    <w:rsid w:val="005A424A"/>
    <w:rsid w:val="005A6474"/>
    <w:rsid w:val="005B0B9B"/>
    <w:rsid w:val="005C0BDE"/>
    <w:rsid w:val="005C1E8A"/>
    <w:rsid w:val="005C3B1F"/>
    <w:rsid w:val="005C7201"/>
    <w:rsid w:val="005C724E"/>
    <w:rsid w:val="005C7ED2"/>
    <w:rsid w:val="005D1024"/>
    <w:rsid w:val="005D1B33"/>
    <w:rsid w:val="005D3D7C"/>
    <w:rsid w:val="005D708E"/>
    <w:rsid w:val="005E375C"/>
    <w:rsid w:val="005F2C92"/>
    <w:rsid w:val="005F3976"/>
    <w:rsid w:val="005F44CB"/>
    <w:rsid w:val="005F539D"/>
    <w:rsid w:val="005F5B86"/>
    <w:rsid w:val="005F7310"/>
    <w:rsid w:val="006116D0"/>
    <w:rsid w:val="006120AB"/>
    <w:rsid w:val="0061447D"/>
    <w:rsid w:val="006175DE"/>
    <w:rsid w:val="00617871"/>
    <w:rsid w:val="006218C5"/>
    <w:rsid w:val="006218C9"/>
    <w:rsid w:val="00623115"/>
    <w:rsid w:val="006248AC"/>
    <w:rsid w:val="00627E14"/>
    <w:rsid w:val="00631A85"/>
    <w:rsid w:val="006348A4"/>
    <w:rsid w:val="006412C2"/>
    <w:rsid w:val="0064234B"/>
    <w:rsid w:val="00644ED2"/>
    <w:rsid w:val="00645B6D"/>
    <w:rsid w:val="006464B7"/>
    <w:rsid w:val="00647074"/>
    <w:rsid w:val="00647EB2"/>
    <w:rsid w:val="00652A90"/>
    <w:rsid w:val="00653191"/>
    <w:rsid w:val="006547A9"/>
    <w:rsid w:val="00656A40"/>
    <w:rsid w:val="00662DAD"/>
    <w:rsid w:val="00662DD0"/>
    <w:rsid w:val="006634C3"/>
    <w:rsid w:val="00664BCC"/>
    <w:rsid w:val="0066782C"/>
    <w:rsid w:val="006703D2"/>
    <w:rsid w:val="00672F2E"/>
    <w:rsid w:val="00674C48"/>
    <w:rsid w:val="00680394"/>
    <w:rsid w:val="006811ED"/>
    <w:rsid w:val="006853A7"/>
    <w:rsid w:val="0069243B"/>
    <w:rsid w:val="00695375"/>
    <w:rsid w:val="00696070"/>
    <w:rsid w:val="00697763"/>
    <w:rsid w:val="006A0D3E"/>
    <w:rsid w:val="006A1545"/>
    <w:rsid w:val="006A270E"/>
    <w:rsid w:val="006A3934"/>
    <w:rsid w:val="006A4E90"/>
    <w:rsid w:val="006A4F63"/>
    <w:rsid w:val="006A731D"/>
    <w:rsid w:val="006B1004"/>
    <w:rsid w:val="006B49CD"/>
    <w:rsid w:val="006B4FA4"/>
    <w:rsid w:val="006C664E"/>
    <w:rsid w:val="006D1107"/>
    <w:rsid w:val="006D19F6"/>
    <w:rsid w:val="006D5330"/>
    <w:rsid w:val="006D623A"/>
    <w:rsid w:val="006E20C7"/>
    <w:rsid w:val="006E3458"/>
    <w:rsid w:val="006E47F6"/>
    <w:rsid w:val="006E6D78"/>
    <w:rsid w:val="006E724F"/>
    <w:rsid w:val="006F2D93"/>
    <w:rsid w:val="006F34BB"/>
    <w:rsid w:val="006F50D1"/>
    <w:rsid w:val="006F580B"/>
    <w:rsid w:val="006F6B62"/>
    <w:rsid w:val="006F75BB"/>
    <w:rsid w:val="00700120"/>
    <w:rsid w:val="007005D3"/>
    <w:rsid w:val="00705957"/>
    <w:rsid w:val="0071007C"/>
    <w:rsid w:val="00712049"/>
    <w:rsid w:val="007121D0"/>
    <w:rsid w:val="00717309"/>
    <w:rsid w:val="00720E8C"/>
    <w:rsid w:val="00720F10"/>
    <w:rsid w:val="007216FA"/>
    <w:rsid w:val="00723FCD"/>
    <w:rsid w:val="007273EF"/>
    <w:rsid w:val="00731FB6"/>
    <w:rsid w:val="00733C9D"/>
    <w:rsid w:val="007464AE"/>
    <w:rsid w:val="00747851"/>
    <w:rsid w:val="00753706"/>
    <w:rsid w:val="00762987"/>
    <w:rsid w:val="00764EEE"/>
    <w:rsid w:val="00773656"/>
    <w:rsid w:val="007738EE"/>
    <w:rsid w:val="00775A6A"/>
    <w:rsid w:val="007810C9"/>
    <w:rsid w:val="007825D0"/>
    <w:rsid w:val="00784F42"/>
    <w:rsid w:val="0078789D"/>
    <w:rsid w:val="007941BA"/>
    <w:rsid w:val="0079648C"/>
    <w:rsid w:val="007A7B11"/>
    <w:rsid w:val="007A7E6A"/>
    <w:rsid w:val="007B0AD1"/>
    <w:rsid w:val="007B1741"/>
    <w:rsid w:val="007B3213"/>
    <w:rsid w:val="007C06D1"/>
    <w:rsid w:val="007C72D8"/>
    <w:rsid w:val="007C7E25"/>
    <w:rsid w:val="007D0317"/>
    <w:rsid w:val="007D11FC"/>
    <w:rsid w:val="007D6388"/>
    <w:rsid w:val="007E7EA5"/>
    <w:rsid w:val="007F7792"/>
    <w:rsid w:val="007F7AF4"/>
    <w:rsid w:val="007F7F1D"/>
    <w:rsid w:val="00802445"/>
    <w:rsid w:val="00805291"/>
    <w:rsid w:val="00806093"/>
    <w:rsid w:val="00807EC3"/>
    <w:rsid w:val="00812CF2"/>
    <w:rsid w:val="008208DA"/>
    <w:rsid w:val="00825694"/>
    <w:rsid w:val="00825F55"/>
    <w:rsid w:val="008261F4"/>
    <w:rsid w:val="00827306"/>
    <w:rsid w:val="00832860"/>
    <w:rsid w:val="0083594B"/>
    <w:rsid w:val="00840727"/>
    <w:rsid w:val="00840F5C"/>
    <w:rsid w:val="00842874"/>
    <w:rsid w:val="00846679"/>
    <w:rsid w:val="00847150"/>
    <w:rsid w:val="00847457"/>
    <w:rsid w:val="00854DB4"/>
    <w:rsid w:val="00866DDC"/>
    <w:rsid w:val="00871D07"/>
    <w:rsid w:val="00872D43"/>
    <w:rsid w:val="00874DD8"/>
    <w:rsid w:val="00874FA8"/>
    <w:rsid w:val="00875926"/>
    <w:rsid w:val="008760FD"/>
    <w:rsid w:val="008812BE"/>
    <w:rsid w:val="00881D4A"/>
    <w:rsid w:val="00885867"/>
    <w:rsid w:val="00885F14"/>
    <w:rsid w:val="008902DB"/>
    <w:rsid w:val="008909CE"/>
    <w:rsid w:val="00892447"/>
    <w:rsid w:val="008928A4"/>
    <w:rsid w:val="00892B25"/>
    <w:rsid w:val="008A1778"/>
    <w:rsid w:val="008A1DCC"/>
    <w:rsid w:val="008A2663"/>
    <w:rsid w:val="008A3356"/>
    <w:rsid w:val="008A4594"/>
    <w:rsid w:val="008B27F8"/>
    <w:rsid w:val="008B6A56"/>
    <w:rsid w:val="008C16CF"/>
    <w:rsid w:val="008C19B6"/>
    <w:rsid w:val="008C2D95"/>
    <w:rsid w:val="008C3A22"/>
    <w:rsid w:val="008C3B5F"/>
    <w:rsid w:val="008C430E"/>
    <w:rsid w:val="008D41BF"/>
    <w:rsid w:val="008E0132"/>
    <w:rsid w:val="008E1E78"/>
    <w:rsid w:val="008E44A0"/>
    <w:rsid w:val="008E4E3B"/>
    <w:rsid w:val="008F1C27"/>
    <w:rsid w:val="00900FC3"/>
    <w:rsid w:val="00901535"/>
    <w:rsid w:val="00903B42"/>
    <w:rsid w:val="009044A0"/>
    <w:rsid w:val="00904FCD"/>
    <w:rsid w:val="00910A3F"/>
    <w:rsid w:val="00915AEA"/>
    <w:rsid w:val="009161F7"/>
    <w:rsid w:val="009204ED"/>
    <w:rsid w:val="009232BA"/>
    <w:rsid w:val="0092694E"/>
    <w:rsid w:val="0093226F"/>
    <w:rsid w:val="00942494"/>
    <w:rsid w:val="00944A72"/>
    <w:rsid w:val="009532B8"/>
    <w:rsid w:val="00955098"/>
    <w:rsid w:val="00960631"/>
    <w:rsid w:val="009612FB"/>
    <w:rsid w:val="00963DED"/>
    <w:rsid w:val="00964DBF"/>
    <w:rsid w:val="00980DDD"/>
    <w:rsid w:val="009821D7"/>
    <w:rsid w:val="009878EC"/>
    <w:rsid w:val="00987D2B"/>
    <w:rsid w:val="009915FA"/>
    <w:rsid w:val="009939B9"/>
    <w:rsid w:val="009B406C"/>
    <w:rsid w:val="009B4CEA"/>
    <w:rsid w:val="009B5495"/>
    <w:rsid w:val="009C07D3"/>
    <w:rsid w:val="009D28E9"/>
    <w:rsid w:val="009D4449"/>
    <w:rsid w:val="009D599F"/>
    <w:rsid w:val="009D7120"/>
    <w:rsid w:val="009E1915"/>
    <w:rsid w:val="009E24FA"/>
    <w:rsid w:val="009E51A0"/>
    <w:rsid w:val="009F0F0E"/>
    <w:rsid w:val="009F39D6"/>
    <w:rsid w:val="009F3F88"/>
    <w:rsid w:val="00A00A5D"/>
    <w:rsid w:val="00A02621"/>
    <w:rsid w:val="00A03798"/>
    <w:rsid w:val="00A04F5E"/>
    <w:rsid w:val="00A073A2"/>
    <w:rsid w:val="00A13B8B"/>
    <w:rsid w:val="00A14D77"/>
    <w:rsid w:val="00A205FA"/>
    <w:rsid w:val="00A24639"/>
    <w:rsid w:val="00A2588B"/>
    <w:rsid w:val="00A34240"/>
    <w:rsid w:val="00A34360"/>
    <w:rsid w:val="00A3660B"/>
    <w:rsid w:val="00A40410"/>
    <w:rsid w:val="00A43015"/>
    <w:rsid w:val="00A43767"/>
    <w:rsid w:val="00A43EB1"/>
    <w:rsid w:val="00A47ACA"/>
    <w:rsid w:val="00A50895"/>
    <w:rsid w:val="00A573AE"/>
    <w:rsid w:val="00A60155"/>
    <w:rsid w:val="00A61FFD"/>
    <w:rsid w:val="00A63953"/>
    <w:rsid w:val="00A63A4E"/>
    <w:rsid w:val="00A67661"/>
    <w:rsid w:val="00A704FA"/>
    <w:rsid w:val="00A708B0"/>
    <w:rsid w:val="00A75391"/>
    <w:rsid w:val="00A757D4"/>
    <w:rsid w:val="00A75F9C"/>
    <w:rsid w:val="00A76914"/>
    <w:rsid w:val="00A80F00"/>
    <w:rsid w:val="00A81853"/>
    <w:rsid w:val="00A9125D"/>
    <w:rsid w:val="00A942DF"/>
    <w:rsid w:val="00AA4B4B"/>
    <w:rsid w:val="00AA6584"/>
    <w:rsid w:val="00AA7B37"/>
    <w:rsid w:val="00AC07D1"/>
    <w:rsid w:val="00AC0B73"/>
    <w:rsid w:val="00AC23D0"/>
    <w:rsid w:val="00AC5838"/>
    <w:rsid w:val="00AC59E1"/>
    <w:rsid w:val="00AC6579"/>
    <w:rsid w:val="00AC66F0"/>
    <w:rsid w:val="00AC723C"/>
    <w:rsid w:val="00AD0856"/>
    <w:rsid w:val="00AD2CE8"/>
    <w:rsid w:val="00AD4CB6"/>
    <w:rsid w:val="00AD5BFD"/>
    <w:rsid w:val="00AD747E"/>
    <w:rsid w:val="00AE6A4F"/>
    <w:rsid w:val="00AE7F03"/>
    <w:rsid w:val="00AF073F"/>
    <w:rsid w:val="00AF127E"/>
    <w:rsid w:val="00AF2374"/>
    <w:rsid w:val="00AF25F1"/>
    <w:rsid w:val="00B02D53"/>
    <w:rsid w:val="00B16CF8"/>
    <w:rsid w:val="00B1723D"/>
    <w:rsid w:val="00B2574E"/>
    <w:rsid w:val="00B25DE6"/>
    <w:rsid w:val="00B331E8"/>
    <w:rsid w:val="00B35875"/>
    <w:rsid w:val="00B40CFD"/>
    <w:rsid w:val="00B503A5"/>
    <w:rsid w:val="00B50A11"/>
    <w:rsid w:val="00B537C4"/>
    <w:rsid w:val="00B56BC8"/>
    <w:rsid w:val="00B60828"/>
    <w:rsid w:val="00B61EB7"/>
    <w:rsid w:val="00B64224"/>
    <w:rsid w:val="00B64E83"/>
    <w:rsid w:val="00B6792E"/>
    <w:rsid w:val="00B67F29"/>
    <w:rsid w:val="00B71698"/>
    <w:rsid w:val="00B72714"/>
    <w:rsid w:val="00B74E14"/>
    <w:rsid w:val="00B76C63"/>
    <w:rsid w:val="00B80DA6"/>
    <w:rsid w:val="00B82333"/>
    <w:rsid w:val="00B83313"/>
    <w:rsid w:val="00B90161"/>
    <w:rsid w:val="00B919FE"/>
    <w:rsid w:val="00BA2C0B"/>
    <w:rsid w:val="00BA3314"/>
    <w:rsid w:val="00BA40BE"/>
    <w:rsid w:val="00BA5D80"/>
    <w:rsid w:val="00BB1032"/>
    <w:rsid w:val="00BB1DE7"/>
    <w:rsid w:val="00BB2BDE"/>
    <w:rsid w:val="00BB300A"/>
    <w:rsid w:val="00BB39B0"/>
    <w:rsid w:val="00BB4E9D"/>
    <w:rsid w:val="00BB7E05"/>
    <w:rsid w:val="00BC043C"/>
    <w:rsid w:val="00BC3E9E"/>
    <w:rsid w:val="00BC4F42"/>
    <w:rsid w:val="00BC514A"/>
    <w:rsid w:val="00BC6EAB"/>
    <w:rsid w:val="00BD0221"/>
    <w:rsid w:val="00BD6410"/>
    <w:rsid w:val="00BD72A1"/>
    <w:rsid w:val="00BF04F8"/>
    <w:rsid w:val="00BF4582"/>
    <w:rsid w:val="00BF482B"/>
    <w:rsid w:val="00BF4E3F"/>
    <w:rsid w:val="00BF5156"/>
    <w:rsid w:val="00C0291E"/>
    <w:rsid w:val="00C035ED"/>
    <w:rsid w:val="00C06F23"/>
    <w:rsid w:val="00C07B66"/>
    <w:rsid w:val="00C104B7"/>
    <w:rsid w:val="00C104BA"/>
    <w:rsid w:val="00C108BA"/>
    <w:rsid w:val="00C10E83"/>
    <w:rsid w:val="00C13C4C"/>
    <w:rsid w:val="00C14B6F"/>
    <w:rsid w:val="00C15F66"/>
    <w:rsid w:val="00C16F53"/>
    <w:rsid w:val="00C24665"/>
    <w:rsid w:val="00C25274"/>
    <w:rsid w:val="00C2584F"/>
    <w:rsid w:val="00C26F20"/>
    <w:rsid w:val="00C26FC3"/>
    <w:rsid w:val="00C27932"/>
    <w:rsid w:val="00C31176"/>
    <w:rsid w:val="00C33F57"/>
    <w:rsid w:val="00C348A1"/>
    <w:rsid w:val="00C35079"/>
    <w:rsid w:val="00C37B66"/>
    <w:rsid w:val="00C4058C"/>
    <w:rsid w:val="00C4069F"/>
    <w:rsid w:val="00C41C78"/>
    <w:rsid w:val="00C53A2A"/>
    <w:rsid w:val="00C556BD"/>
    <w:rsid w:val="00C74E75"/>
    <w:rsid w:val="00C74EC1"/>
    <w:rsid w:val="00C836D5"/>
    <w:rsid w:val="00C85451"/>
    <w:rsid w:val="00C867FA"/>
    <w:rsid w:val="00C87B92"/>
    <w:rsid w:val="00C96EFF"/>
    <w:rsid w:val="00C97439"/>
    <w:rsid w:val="00CA35C1"/>
    <w:rsid w:val="00CA519C"/>
    <w:rsid w:val="00CA58AF"/>
    <w:rsid w:val="00CA60C9"/>
    <w:rsid w:val="00CB04C1"/>
    <w:rsid w:val="00CB2A24"/>
    <w:rsid w:val="00CB53CB"/>
    <w:rsid w:val="00CB609D"/>
    <w:rsid w:val="00CC07C0"/>
    <w:rsid w:val="00CC3723"/>
    <w:rsid w:val="00CC3A9A"/>
    <w:rsid w:val="00CD205A"/>
    <w:rsid w:val="00CE4B6E"/>
    <w:rsid w:val="00CE4DDC"/>
    <w:rsid w:val="00CE7F3C"/>
    <w:rsid w:val="00CF3648"/>
    <w:rsid w:val="00CF38DB"/>
    <w:rsid w:val="00D00A60"/>
    <w:rsid w:val="00D03688"/>
    <w:rsid w:val="00D07225"/>
    <w:rsid w:val="00D1189F"/>
    <w:rsid w:val="00D1561F"/>
    <w:rsid w:val="00D15A80"/>
    <w:rsid w:val="00D16366"/>
    <w:rsid w:val="00D16B78"/>
    <w:rsid w:val="00D23887"/>
    <w:rsid w:val="00D23B8C"/>
    <w:rsid w:val="00D248EE"/>
    <w:rsid w:val="00D2712B"/>
    <w:rsid w:val="00D31E20"/>
    <w:rsid w:val="00D31FC2"/>
    <w:rsid w:val="00D34C36"/>
    <w:rsid w:val="00D40C42"/>
    <w:rsid w:val="00D42FA5"/>
    <w:rsid w:val="00D44634"/>
    <w:rsid w:val="00D45AD9"/>
    <w:rsid w:val="00D53185"/>
    <w:rsid w:val="00D56F6D"/>
    <w:rsid w:val="00D578B5"/>
    <w:rsid w:val="00D6107B"/>
    <w:rsid w:val="00D64486"/>
    <w:rsid w:val="00D650FA"/>
    <w:rsid w:val="00D65749"/>
    <w:rsid w:val="00D66AE2"/>
    <w:rsid w:val="00D6771D"/>
    <w:rsid w:val="00D7274A"/>
    <w:rsid w:val="00D75306"/>
    <w:rsid w:val="00D758A4"/>
    <w:rsid w:val="00D80739"/>
    <w:rsid w:val="00D81B66"/>
    <w:rsid w:val="00D829D0"/>
    <w:rsid w:val="00D8479B"/>
    <w:rsid w:val="00D86FFA"/>
    <w:rsid w:val="00D9024B"/>
    <w:rsid w:val="00D907C7"/>
    <w:rsid w:val="00D9578A"/>
    <w:rsid w:val="00D959B7"/>
    <w:rsid w:val="00DA2375"/>
    <w:rsid w:val="00DA5B68"/>
    <w:rsid w:val="00DB033A"/>
    <w:rsid w:val="00DB0840"/>
    <w:rsid w:val="00DB3666"/>
    <w:rsid w:val="00DB424E"/>
    <w:rsid w:val="00DB757B"/>
    <w:rsid w:val="00DC0581"/>
    <w:rsid w:val="00DC0FDF"/>
    <w:rsid w:val="00DC1339"/>
    <w:rsid w:val="00DC45B3"/>
    <w:rsid w:val="00DC5F19"/>
    <w:rsid w:val="00DC6344"/>
    <w:rsid w:val="00DC68E5"/>
    <w:rsid w:val="00DD2289"/>
    <w:rsid w:val="00DE23CC"/>
    <w:rsid w:val="00DF1125"/>
    <w:rsid w:val="00DF4371"/>
    <w:rsid w:val="00E006B7"/>
    <w:rsid w:val="00E105D1"/>
    <w:rsid w:val="00E1150D"/>
    <w:rsid w:val="00E11DAD"/>
    <w:rsid w:val="00E12680"/>
    <w:rsid w:val="00E12A1E"/>
    <w:rsid w:val="00E12B5C"/>
    <w:rsid w:val="00E21644"/>
    <w:rsid w:val="00E21E30"/>
    <w:rsid w:val="00E2397D"/>
    <w:rsid w:val="00E2432A"/>
    <w:rsid w:val="00E24454"/>
    <w:rsid w:val="00E25A60"/>
    <w:rsid w:val="00E27E58"/>
    <w:rsid w:val="00E27F9A"/>
    <w:rsid w:val="00E30384"/>
    <w:rsid w:val="00E3400B"/>
    <w:rsid w:val="00E40C61"/>
    <w:rsid w:val="00E4364C"/>
    <w:rsid w:val="00E45404"/>
    <w:rsid w:val="00E46584"/>
    <w:rsid w:val="00E55236"/>
    <w:rsid w:val="00E61D58"/>
    <w:rsid w:val="00E62EC2"/>
    <w:rsid w:val="00E6532F"/>
    <w:rsid w:val="00E67779"/>
    <w:rsid w:val="00E75170"/>
    <w:rsid w:val="00E77A4B"/>
    <w:rsid w:val="00E81ED1"/>
    <w:rsid w:val="00E862A6"/>
    <w:rsid w:val="00E862CE"/>
    <w:rsid w:val="00E86B33"/>
    <w:rsid w:val="00E91FA4"/>
    <w:rsid w:val="00EA1610"/>
    <w:rsid w:val="00EA177A"/>
    <w:rsid w:val="00EA6466"/>
    <w:rsid w:val="00EB13C4"/>
    <w:rsid w:val="00EB4D80"/>
    <w:rsid w:val="00EB65FF"/>
    <w:rsid w:val="00ED1626"/>
    <w:rsid w:val="00ED4A59"/>
    <w:rsid w:val="00ED5B96"/>
    <w:rsid w:val="00ED681C"/>
    <w:rsid w:val="00EE0C16"/>
    <w:rsid w:val="00EE492F"/>
    <w:rsid w:val="00EE7233"/>
    <w:rsid w:val="00EE76FE"/>
    <w:rsid w:val="00EF362B"/>
    <w:rsid w:val="00EF3641"/>
    <w:rsid w:val="00EF5619"/>
    <w:rsid w:val="00EF5DBA"/>
    <w:rsid w:val="00EF67C6"/>
    <w:rsid w:val="00F01697"/>
    <w:rsid w:val="00F03559"/>
    <w:rsid w:val="00F04279"/>
    <w:rsid w:val="00F10C12"/>
    <w:rsid w:val="00F1274D"/>
    <w:rsid w:val="00F15904"/>
    <w:rsid w:val="00F2061A"/>
    <w:rsid w:val="00F237F9"/>
    <w:rsid w:val="00F250BB"/>
    <w:rsid w:val="00F273D1"/>
    <w:rsid w:val="00F27E0B"/>
    <w:rsid w:val="00F348D8"/>
    <w:rsid w:val="00F36FF8"/>
    <w:rsid w:val="00F42F21"/>
    <w:rsid w:val="00F44A48"/>
    <w:rsid w:val="00F44E08"/>
    <w:rsid w:val="00F45FF7"/>
    <w:rsid w:val="00F53BFA"/>
    <w:rsid w:val="00F53F9E"/>
    <w:rsid w:val="00F54E01"/>
    <w:rsid w:val="00F56482"/>
    <w:rsid w:val="00F57C57"/>
    <w:rsid w:val="00F61C07"/>
    <w:rsid w:val="00F66A4C"/>
    <w:rsid w:val="00F67B18"/>
    <w:rsid w:val="00F71D64"/>
    <w:rsid w:val="00F71EBF"/>
    <w:rsid w:val="00F72CAB"/>
    <w:rsid w:val="00F736C7"/>
    <w:rsid w:val="00F75755"/>
    <w:rsid w:val="00F75EC9"/>
    <w:rsid w:val="00F76C32"/>
    <w:rsid w:val="00F775EF"/>
    <w:rsid w:val="00F86B55"/>
    <w:rsid w:val="00F87B16"/>
    <w:rsid w:val="00F87C24"/>
    <w:rsid w:val="00F9768F"/>
    <w:rsid w:val="00FA0A76"/>
    <w:rsid w:val="00FA2334"/>
    <w:rsid w:val="00FA5D14"/>
    <w:rsid w:val="00FA7929"/>
    <w:rsid w:val="00FB038E"/>
    <w:rsid w:val="00FB0479"/>
    <w:rsid w:val="00FB0EA8"/>
    <w:rsid w:val="00FB27AA"/>
    <w:rsid w:val="00FB608C"/>
    <w:rsid w:val="00FB7557"/>
    <w:rsid w:val="00FB796A"/>
    <w:rsid w:val="00FC0B1A"/>
    <w:rsid w:val="00FC26B8"/>
    <w:rsid w:val="00FC3B17"/>
    <w:rsid w:val="00FC4B35"/>
    <w:rsid w:val="00FC7025"/>
    <w:rsid w:val="00FD13E9"/>
    <w:rsid w:val="00FD4A5F"/>
    <w:rsid w:val="00FE518F"/>
    <w:rsid w:val="00FF282B"/>
    <w:rsid w:val="00FF56EE"/>
    <w:rsid w:val="00FF7A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02C11"/>
  <w15:chartTrackingRefBased/>
  <w15:docId w15:val="{A233C884-D877-4E52-97FE-D11EE3E5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300B"/>
    <w:pPr>
      <w:spacing w:after="160" w:line="259" w:lineRule="auto"/>
    </w:pPr>
    <w:rPr>
      <w:rFonts w:ascii="Times New Roman" w:hAnsi="Times New Roman"/>
      <w:szCs w:val="22"/>
      <w:lang w:val="en-US" w:eastAsia="en-US"/>
    </w:rPr>
  </w:style>
  <w:style w:type="paragraph" w:styleId="Heading1">
    <w:name w:val="heading 1"/>
    <w:next w:val="Normal"/>
    <w:link w:val="Heading1Char"/>
    <w:qFormat/>
    <w:rsid w:val="000A1092"/>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Normal"/>
    <w:next w:val="Normal"/>
    <w:link w:val="Heading2Char"/>
    <w:uiPriority w:val="9"/>
    <w:unhideWhenUsed/>
    <w:qFormat/>
    <w:rsid w:val="007005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005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12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12FB"/>
  </w:style>
  <w:style w:type="paragraph" w:styleId="Footer">
    <w:name w:val="footer"/>
    <w:basedOn w:val="Normal"/>
    <w:link w:val="FooterChar"/>
    <w:uiPriority w:val="99"/>
    <w:unhideWhenUsed/>
    <w:rsid w:val="009612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12FB"/>
  </w:style>
  <w:style w:type="character" w:customStyle="1" w:styleId="Heading1Char">
    <w:name w:val="Heading 1 Char"/>
    <w:link w:val="Heading1"/>
    <w:rsid w:val="000A1092"/>
    <w:rPr>
      <w:rFonts w:ascii="Arial" w:eastAsia="Malgun Gothic" w:hAnsi="Arial" w:cs="Times New Roman"/>
      <w:sz w:val="32"/>
      <w:szCs w:val="20"/>
      <w:lang w:val="en-GB"/>
    </w:rPr>
  </w:style>
  <w:style w:type="paragraph" w:customStyle="1" w:styleId="CRCoverPage">
    <w:name w:val="CR Cover Page"/>
    <w:rsid w:val="000A1092"/>
    <w:pPr>
      <w:spacing w:after="120"/>
    </w:pPr>
    <w:rPr>
      <w:rFonts w:ascii="Arial" w:eastAsia="Malgun Gothic" w:hAnsi="Arial"/>
      <w:lang w:eastAsia="en-US"/>
    </w:rPr>
  </w:style>
  <w:style w:type="paragraph" w:customStyle="1" w:styleId="NO">
    <w:name w:val="NO"/>
    <w:basedOn w:val="Normal"/>
    <w:link w:val="NOChar"/>
    <w:rsid w:val="00F9768F"/>
    <w:pPr>
      <w:keepLines/>
      <w:spacing w:after="180" w:line="240" w:lineRule="auto"/>
      <w:ind w:left="1135" w:hanging="851"/>
      <w:jc w:val="both"/>
    </w:pPr>
    <w:rPr>
      <w:rFonts w:eastAsia="Malgun Gothic"/>
      <w:szCs w:val="20"/>
      <w:lang w:val="x-none"/>
    </w:rPr>
  </w:style>
  <w:style w:type="character" w:customStyle="1" w:styleId="NOChar">
    <w:name w:val="NO Char"/>
    <w:link w:val="NO"/>
    <w:rsid w:val="00F9768F"/>
    <w:rPr>
      <w:rFonts w:ascii="Times New Roman" w:eastAsia="Malgun Gothic" w:hAnsi="Times New Roman"/>
      <w:lang w:val="x-none"/>
    </w:rPr>
  </w:style>
  <w:style w:type="paragraph" w:styleId="FootnoteText">
    <w:name w:val="footnote text"/>
    <w:basedOn w:val="Normal"/>
    <w:link w:val="FootnoteTextChar"/>
    <w:uiPriority w:val="99"/>
    <w:semiHidden/>
    <w:unhideWhenUsed/>
    <w:rsid w:val="00295106"/>
    <w:rPr>
      <w:szCs w:val="20"/>
    </w:rPr>
  </w:style>
  <w:style w:type="character" w:customStyle="1" w:styleId="FootnoteTextChar">
    <w:name w:val="Footnote Text Char"/>
    <w:basedOn w:val="DefaultParagraphFont"/>
    <w:link w:val="FootnoteText"/>
    <w:uiPriority w:val="99"/>
    <w:semiHidden/>
    <w:rsid w:val="00295106"/>
  </w:style>
  <w:style w:type="character" w:styleId="FootnoteReference">
    <w:name w:val="footnote reference"/>
    <w:uiPriority w:val="99"/>
    <w:semiHidden/>
    <w:unhideWhenUsed/>
    <w:rsid w:val="00295106"/>
    <w:rPr>
      <w:vertAlign w:val="superscript"/>
    </w:rPr>
  </w:style>
  <w:style w:type="paragraph" w:styleId="BalloonText">
    <w:name w:val="Balloon Text"/>
    <w:basedOn w:val="Normal"/>
    <w:link w:val="BalloonTextChar"/>
    <w:uiPriority w:val="99"/>
    <w:semiHidden/>
    <w:unhideWhenUsed/>
    <w:rsid w:val="00C74E7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74E75"/>
    <w:rPr>
      <w:rFonts w:ascii="Segoe UI" w:hAnsi="Segoe UI" w:cs="Segoe UI"/>
      <w:sz w:val="18"/>
      <w:szCs w:val="18"/>
    </w:rPr>
  </w:style>
  <w:style w:type="table" w:styleId="TableGrid">
    <w:name w:val="Table Grid"/>
    <w:basedOn w:val="TableNormal"/>
    <w:uiPriority w:val="39"/>
    <w:rsid w:val="00091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466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005D3"/>
    <w:rPr>
      <w:rFonts w:asciiTheme="majorHAnsi" w:eastAsiaTheme="majorEastAsia" w:hAnsiTheme="majorHAnsi" w:cstheme="majorBidi"/>
      <w:color w:val="2E74B5" w:themeColor="accent1" w:themeShade="BF"/>
      <w:sz w:val="26"/>
      <w:szCs w:val="26"/>
      <w:lang w:val="en-US" w:eastAsia="en-US"/>
    </w:rPr>
  </w:style>
  <w:style w:type="character" w:customStyle="1" w:styleId="Heading3Char">
    <w:name w:val="Heading 3 Char"/>
    <w:basedOn w:val="DefaultParagraphFont"/>
    <w:link w:val="Heading3"/>
    <w:uiPriority w:val="9"/>
    <w:rsid w:val="007005D3"/>
    <w:rPr>
      <w:rFonts w:asciiTheme="majorHAnsi" w:eastAsiaTheme="majorEastAsia" w:hAnsiTheme="majorHAnsi" w:cstheme="majorBidi"/>
      <w:color w:val="1F4D78" w:themeColor="accent1" w:themeShade="7F"/>
      <w:sz w:val="24"/>
      <w:szCs w:val="24"/>
      <w:lang w:val="en-US" w:eastAsia="en-US"/>
    </w:rPr>
  </w:style>
  <w:style w:type="paragraph" w:customStyle="1" w:styleId="PL">
    <w:name w:val="PL"/>
    <w:rsid w:val="00847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styleId="ListParagraph">
    <w:name w:val="List Paragraph"/>
    <w:basedOn w:val="Normal"/>
    <w:uiPriority w:val="34"/>
    <w:qFormat/>
    <w:rsid w:val="00AD2CE8"/>
    <w:pPr>
      <w:ind w:left="720"/>
      <w:contextualSpacing/>
    </w:pPr>
  </w:style>
  <w:style w:type="paragraph" w:customStyle="1" w:styleId="TAL">
    <w:name w:val="TAL"/>
    <w:basedOn w:val="Normal"/>
    <w:rsid w:val="00E81ED1"/>
    <w:pPr>
      <w:keepNext/>
      <w:keepLines/>
      <w:spacing w:after="0" w:line="240" w:lineRule="auto"/>
    </w:pPr>
    <w:rPr>
      <w:rFonts w:ascii="Arial" w:eastAsia="Times New Roman" w:hAnsi="Arial"/>
      <w:sz w:val="18"/>
      <w:szCs w:val="20"/>
      <w:lang w:val="en-GB"/>
    </w:rPr>
  </w:style>
  <w:style w:type="paragraph" w:customStyle="1" w:styleId="TAH">
    <w:name w:val="TAH"/>
    <w:basedOn w:val="Normal"/>
    <w:link w:val="TAHCar"/>
    <w:rsid w:val="00E81ED1"/>
    <w:pPr>
      <w:keepNext/>
      <w:keepLines/>
      <w:spacing w:after="0" w:line="240" w:lineRule="auto"/>
      <w:jc w:val="center"/>
    </w:pPr>
    <w:rPr>
      <w:rFonts w:ascii="Arial" w:eastAsia="Times New Roman" w:hAnsi="Arial"/>
      <w:b/>
      <w:sz w:val="18"/>
      <w:szCs w:val="20"/>
      <w:lang w:val="en-GB"/>
    </w:rPr>
  </w:style>
  <w:style w:type="character" w:customStyle="1" w:styleId="TAHCar">
    <w:name w:val="TAH Car"/>
    <w:link w:val="TAH"/>
    <w:rsid w:val="00E81ED1"/>
    <w:rPr>
      <w:rFonts w:ascii="Arial" w:eastAsia="Times New Roman" w:hAnsi="Arial"/>
      <w:b/>
      <w:sz w:val="18"/>
      <w:lang w:eastAsia="en-US"/>
    </w:rPr>
  </w:style>
  <w:style w:type="character" w:styleId="Hyperlink">
    <w:name w:val="Hyperlink"/>
    <w:basedOn w:val="DefaultParagraphFont"/>
    <w:uiPriority w:val="99"/>
    <w:unhideWhenUsed/>
    <w:rsid w:val="00552507"/>
    <w:rPr>
      <w:color w:val="0563C1" w:themeColor="hyperlink"/>
      <w:u w:val="single"/>
    </w:rPr>
  </w:style>
  <w:style w:type="character" w:styleId="FollowedHyperlink">
    <w:name w:val="FollowedHyperlink"/>
    <w:basedOn w:val="DefaultParagraphFont"/>
    <w:uiPriority w:val="99"/>
    <w:semiHidden/>
    <w:unhideWhenUsed/>
    <w:rsid w:val="00552507"/>
    <w:rPr>
      <w:color w:val="954F72" w:themeColor="followedHyperlink"/>
      <w:u w:val="single"/>
    </w:rPr>
  </w:style>
  <w:style w:type="character" w:styleId="CommentReference">
    <w:name w:val="annotation reference"/>
    <w:basedOn w:val="DefaultParagraphFont"/>
    <w:uiPriority w:val="99"/>
    <w:semiHidden/>
    <w:unhideWhenUsed/>
    <w:rsid w:val="00EF5619"/>
    <w:rPr>
      <w:sz w:val="16"/>
      <w:szCs w:val="16"/>
    </w:rPr>
  </w:style>
  <w:style w:type="paragraph" w:styleId="CommentText">
    <w:name w:val="annotation text"/>
    <w:basedOn w:val="Normal"/>
    <w:link w:val="CommentTextChar"/>
    <w:uiPriority w:val="99"/>
    <w:semiHidden/>
    <w:unhideWhenUsed/>
    <w:rsid w:val="00EF5619"/>
    <w:pPr>
      <w:spacing w:line="240" w:lineRule="auto"/>
    </w:pPr>
    <w:rPr>
      <w:szCs w:val="20"/>
    </w:rPr>
  </w:style>
  <w:style w:type="character" w:customStyle="1" w:styleId="CommentTextChar">
    <w:name w:val="Comment Text Char"/>
    <w:basedOn w:val="DefaultParagraphFont"/>
    <w:link w:val="CommentText"/>
    <w:uiPriority w:val="99"/>
    <w:semiHidden/>
    <w:rsid w:val="00EF5619"/>
    <w:rPr>
      <w:lang w:val="en-US" w:eastAsia="en-US"/>
    </w:rPr>
  </w:style>
  <w:style w:type="paragraph" w:styleId="CommentSubject">
    <w:name w:val="annotation subject"/>
    <w:basedOn w:val="CommentText"/>
    <w:next w:val="CommentText"/>
    <w:link w:val="CommentSubjectChar"/>
    <w:uiPriority w:val="99"/>
    <w:semiHidden/>
    <w:unhideWhenUsed/>
    <w:rsid w:val="00EF5619"/>
    <w:rPr>
      <w:b/>
      <w:bCs/>
    </w:rPr>
  </w:style>
  <w:style w:type="character" w:customStyle="1" w:styleId="CommentSubjectChar">
    <w:name w:val="Comment Subject Char"/>
    <w:basedOn w:val="CommentTextChar"/>
    <w:link w:val="CommentSubject"/>
    <w:uiPriority w:val="99"/>
    <w:semiHidden/>
    <w:rsid w:val="00EF5619"/>
    <w:rPr>
      <w:b/>
      <w:bCs/>
      <w:lang w:val="en-US" w:eastAsia="en-US"/>
    </w:rPr>
  </w:style>
  <w:style w:type="paragraph" w:styleId="Revision">
    <w:name w:val="Revision"/>
    <w:hidden/>
    <w:uiPriority w:val="99"/>
    <w:semiHidden/>
    <w:rsid w:val="00EF5619"/>
    <w:rPr>
      <w:sz w:val="22"/>
      <w:szCs w:val="22"/>
      <w:lang w:val="en-US" w:eastAsia="en-US"/>
    </w:rPr>
  </w:style>
  <w:style w:type="paragraph" w:styleId="TOC4">
    <w:name w:val="toc 4"/>
    <w:basedOn w:val="Normal"/>
    <w:next w:val="Normal"/>
    <w:autoRedefine/>
    <w:uiPriority w:val="39"/>
    <w:semiHidden/>
    <w:unhideWhenUsed/>
    <w:rsid w:val="00D6107B"/>
    <w:pPr>
      <w:spacing w:after="100"/>
      <w:ind w:left="660"/>
    </w:pPr>
  </w:style>
  <w:style w:type="character" w:customStyle="1" w:styleId="Mention1">
    <w:name w:val="Mention1"/>
    <w:basedOn w:val="DefaultParagraphFont"/>
    <w:uiPriority w:val="99"/>
    <w:semiHidden/>
    <w:unhideWhenUsed/>
    <w:rsid w:val="00C556B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611742">
      <w:bodyDiv w:val="1"/>
      <w:marLeft w:val="0"/>
      <w:marRight w:val="0"/>
      <w:marTop w:val="0"/>
      <w:marBottom w:val="0"/>
      <w:divBdr>
        <w:top w:val="none" w:sz="0" w:space="0" w:color="auto"/>
        <w:left w:val="none" w:sz="0" w:space="0" w:color="auto"/>
        <w:bottom w:val="none" w:sz="0" w:space="0" w:color="auto"/>
        <w:right w:val="none" w:sz="0" w:space="0" w:color="auto"/>
      </w:divBdr>
      <w:divsChild>
        <w:div w:id="688871649">
          <w:marLeft w:val="0"/>
          <w:marRight w:val="0"/>
          <w:marTop w:val="0"/>
          <w:marBottom w:val="0"/>
          <w:divBdr>
            <w:top w:val="none" w:sz="0" w:space="0" w:color="auto"/>
            <w:left w:val="none" w:sz="0" w:space="0" w:color="auto"/>
            <w:bottom w:val="none" w:sz="0" w:space="0" w:color="auto"/>
            <w:right w:val="none" w:sz="0" w:space="0" w:color="auto"/>
          </w:divBdr>
        </w:div>
        <w:div w:id="1676497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ftp://ftp.3gpp.org/tsg_ran/TSG_RAN/TSGR_76/Docs/RP-171508.zip" TargetMode="External"/><Relationship Id="rId3" Type="http://schemas.openxmlformats.org/officeDocument/2006/relationships/styles" Target="styles.xml"/><Relationship Id="rId21" Type="http://schemas.openxmlformats.org/officeDocument/2006/relationships/hyperlink" Target="ftp://ftp.3gpp.org/tsg_ran/WG2_RL2/TSGR2_99/Docs/R2-1707994.zip"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ftp://ftp.3gpp.org/tsg_ran/TSG_RAN/TSGR_75/Docs/RP-170813.zip"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ftp://ftp.3gpp.org/tsg_ran/WG2_RL2/TSGR2_99/Docs/R2-170852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ftp://ftp.3gpp.org/tsg_ran/WG2_RL2/TSGR2_98/Docs/R2-1705821.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9B9E-031D-4ACB-B4A3-86B329EF1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17</Pages>
  <Words>5713</Words>
  <Characters>32568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38205</CharactersWithSpaces>
  <SharedDoc>false</SharedDoc>
  <HLinks>
    <vt:vector size="6" baseType="variant">
      <vt:variant>
        <vt:i4>7471107</vt:i4>
      </vt:variant>
      <vt:variant>
        <vt:i4>15</vt:i4>
      </vt:variant>
      <vt:variant>
        <vt:i4>0</vt:i4>
      </vt:variant>
      <vt:variant>
        <vt:i4>5</vt:i4>
      </vt:variant>
      <vt:variant>
        <vt:lpwstr>ftp://ftp.3gpp.org/tsg_ran/TSG_RAN/TSGR_75/Docs/RP-170813.zip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Fischer</dc:creator>
  <cp:keywords/>
  <dc:description/>
  <cp:lastModifiedBy>Sven Fischer</cp:lastModifiedBy>
  <cp:revision>19</cp:revision>
  <cp:lastPrinted>2017-09-21T08:59:00Z</cp:lastPrinted>
  <dcterms:created xsi:type="dcterms:W3CDTF">2017-09-26T09:13:00Z</dcterms:created>
  <dcterms:modified xsi:type="dcterms:W3CDTF">2017-09-29T12:57:00Z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-1275534917</vt:i4>
  </property>
  <property fmtid="{D5CDD505-2E9C-101B-9397-08002B2CF9AE}" pid="3" name="_NewReviewCycle">
    <vt:lpwstr/>
  </property>
  <property fmtid="{D5CDD505-2E9C-101B-9397-08002B2CF9AE}" pid="4" name="_EmailSubject">
    <vt:lpwstr>IMU positioning - to correct LTE OTDOA measurements made over a long time interval</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-1236035434</vt:i4>
  </property>
</Properties>
</file>